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hanging="0" w:left="4535" w:right="0"/>
        <w:rPr>
          <w:sz w:val="20"/>
        </w:rPr>
      </w:pPr>
      <w:r>
        <w:rPr/>
        <w:drawing>
          <wp:inline distT="0" distB="0" distL="0" distR="0">
            <wp:extent cx="535305" cy="73152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535305" cy="731520"/>
                    </a:xfrm>
                    <a:prstGeom prst="rect">
                      <a:avLst/>
                    </a:prstGeom>
                  </pic:spPr>
                </pic:pic>
              </a:graphicData>
            </a:graphic>
          </wp:inline>
        </w:drawing>
      </w:r>
    </w:p>
    <w:p>
      <w:pPr>
        <w:pStyle w:val="Heading1"/>
        <w:rPr/>
      </w:pPr>
      <w:r>
        <w:rPr/>
        <w:t>COMUNE</w:t>
      </w:r>
      <w:r>
        <w:rPr>
          <w:spacing w:val="-6"/>
        </w:rPr>
        <w:t xml:space="preserve"> </w:t>
      </w:r>
      <w:r>
        <w:rPr/>
        <w:t>DI</w:t>
      </w:r>
      <w:r>
        <w:rPr>
          <w:spacing w:val="-9"/>
        </w:rPr>
        <w:t xml:space="preserve"> </w:t>
      </w:r>
      <w:r>
        <w:rPr/>
        <w:t>MARANO</w:t>
      </w:r>
      <w:r>
        <w:rPr>
          <w:spacing w:val="-4"/>
        </w:rPr>
        <w:t xml:space="preserve"> </w:t>
      </w:r>
      <w:r>
        <w:rPr/>
        <w:t>SUL</w:t>
      </w:r>
      <w:r>
        <w:rPr>
          <w:spacing w:val="-4"/>
        </w:rPr>
        <w:t xml:space="preserve"> </w:t>
      </w:r>
      <w:r>
        <w:rPr>
          <w:spacing w:val="-2"/>
        </w:rPr>
        <w:t>PANARO</w:t>
      </w:r>
    </w:p>
    <w:p>
      <w:pPr>
        <w:pStyle w:val="Heading2"/>
        <w:spacing w:lineRule="exact" w:line="275"/>
        <w:ind w:left="0" w:right="139"/>
        <w:jc w:val="center"/>
        <w:rPr/>
      </w:pPr>
      <w:r>
        <w:rPr/>
        <w:t>Provincia</w:t>
      </w:r>
      <w:r>
        <w:rPr>
          <w:spacing w:val="-2"/>
        </w:rPr>
        <w:t xml:space="preserve"> </w:t>
      </w:r>
      <w:r>
        <w:rPr/>
        <w:t>di</w:t>
      </w:r>
      <w:r>
        <w:rPr>
          <w:spacing w:val="-1"/>
        </w:rPr>
        <w:t xml:space="preserve"> </w:t>
      </w:r>
      <w:r>
        <w:rPr>
          <w:spacing w:val="-2"/>
        </w:rPr>
        <w:t>Modena</w:t>
      </w:r>
    </w:p>
    <w:p>
      <w:pPr>
        <w:pStyle w:val="Normal"/>
        <w:tabs>
          <w:tab w:val="clear" w:pos="720"/>
          <w:tab w:val="left" w:pos="1190" w:leader="none"/>
          <w:tab w:val="left" w:pos="3677" w:leader="none"/>
          <w:tab w:val="left" w:pos="4181" w:leader="none"/>
          <w:tab w:val="left" w:pos="6373" w:leader="none"/>
          <w:tab w:val="left" w:pos="8965" w:leader="none"/>
        </w:tabs>
        <w:spacing w:lineRule="auto" w:line="240" w:before="269" w:after="0"/>
        <w:ind w:hanging="0" w:left="19" w:right="153"/>
        <w:jc w:val="both"/>
        <w:rPr>
          <w:b/>
          <w:sz w:val="24"/>
        </w:rPr>
      </w:pPr>
      <w:r>
        <w:rPr>
          <w:spacing w:val="-2"/>
          <w:sz w:val="24"/>
        </w:rPr>
        <w:t xml:space="preserve">====================================================================== </w:t>
      </w:r>
      <w:r>
        <w:rPr>
          <w:b/>
          <w:sz w:val="24"/>
        </w:rPr>
        <w:t>ACCORDO</w:t>
      </w:r>
      <w:r>
        <w:rPr>
          <w:b/>
          <w:spacing w:val="80"/>
          <w:sz w:val="24"/>
        </w:rPr>
        <w:t xml:space="preserve"> </w:t>
      </w:r>
      <w:r>
        <w:rPr>
          <w:b/>
          <w:sz w:val="24"/>
        </w:rPr>
        <w:t>DI</w:t>
      </w:r>
      <w:r>
        <w:rPr>
          <w:b/>
          <w:spacing w:val="80"/>
          <w:sz w:val="24"/>
        </w:rPr>
        <w:t xml:space="preserve"> </w:t>
      </w:r>
      <w:r>
        <w:rPr>
          <w:b/>
          <w:sz w:val="24"/>
        </w:rPr>
        <w:t>COLLABORAZIONE</w:t>
      </w:r>
      <w:r>
        <w:rPr>
          <w:b/>
          <w:spacing w:val="80"/>
          <w:sz w:val="24"/>
        </w:rPr>
        <w:t xml:space="preserve"> </w:t>
      </w:r>
      <w:r>
        <w:rPr>
          <w:b/>
          <w:sz w:val="24"/>
        </w:rPr>
        <w:t>FRA</w:t>
      </w:r>
      <w:r>
        <w:rPr>
          <w:b/>
          <w:spacing w:val="80"/>
          <w:sz w:val="24"/>
        </w:rPr>
        <w:t xml:space="preserve"> </w:t>
      </w:r>
      <w:r>
        <w:rPr>
          <w:b/>
          <w:sz w:val="24"/>
        </w:rPr>
        <w:t>L'AMMINISTRAZIONE</w:t>
      </w:r>
      <w:r>
        <w:rPr>
          <w:b/>
          <w:spacing w:val="80"/>
          <w:sz w:val="24"/>
        </w:rPr>
        <w:t xml:space="preserve"> </w:t>
      </w:r>
      <w:r>
        <w:rPr>
          <w:b/>
          <w:sz w:val="24"/>
        </w:rPr>
        <w:t>COMUNALE</w:t>
      </w:r>
      <w:r>
        <w:rPr>
          <w:b/>
          <w:spacing w:val="80"/>
          <w:sz w:val="24"/>
        </w:rPr>
        <w:t xml:space="preserve"> </w:t>
      </w:r>
      <w:r>
        <w:rPr>
          <w:b/>
          <w:sz w:val="24"/>
        </w:rPr>
        <w:t>DI MARANO</w:t>
      </w:r>
      <w:r>
        <w:rPr>
          <w:b/>
          <w:spacing w:val="40"/>
          <w:sz w:val="24"/>
        </w:rPr>
        <w:t xml:space="preserve"> </w:t>
      </w:r>
      <w:r>
        <w:rPr>
          <w:b/>
          <w:sz w:val="24"/>
        </w:rPr>
        <w:t>SUL</w:t>
      </w:r>
      <w:r>
        <w:rPr>
          <w:b/>
          <w:spacing w:val="40"/>
          <w:sz w:val="24"/>
        </w:rPr>
        <w:t xml:space="preserve"> </w:t>
      </w:r>
      <w:r>
        <w:rPr>
          <w:b/>
          <w:sz w:val="24"/>
        </w:rPr>
        <w:t>PANARO</w:t>
      </w:r>
      <w:r>
        <w:rPr>
          <w:b/>
          <w:spacing w:val="40"/>
          <w:sz w:val="24"/>
        </w:rPr>
        <w:t xml:space="preserve"> </w:t>
      </w:r>
      <w:r>
        <w:rPr>
          <w:b/>
          <w:sz w:val="24"/>
        </w:rPr>
        <w:t>E</w:t>
      </w:r>
      <w:r>
        <w:rPr>
          <w:b/>
          <w:spacing w:val="40"/>
          <w:sz w:val="24"/>
        </w:rPr>
        <w:t xml:space="preserve"> </w:t>
      </w:r>
      <w:r>
        <w:rPr>
          <w:b/>
          <w:sz w:val="24"/>
        </w:rPr>
        <w:t>L’A.P.S.</w:t>
      </w:r>
      <w:r>
        <w:rPr>
          <w:b/>
          <w:spacing w:val="40"/>
          <w:sz w:val="24"/>
        </w:rPr>
        <w:t xml:space="preserve"> </w:t>
      </w:r>
      <w:r>
        <w:rPr>
          <w:b/>
          <w:sz w:val="24"/>
        </w:rPr>
        <w:t>"LABORATORIO</w:t>
      </w:r>
      <w:r>
        <w:rPr>
          <w:b/>
          <w:spacing w:val="40"/>
          <w:sz w:val="24"/>
        </w:rPr>
        <w:t xml:space="preserve"> </w:t>
      </w:r>
      <w:r>
        <w:rPr>
          <w:b/>
          <w:sz w:val="24"/>
        </w:rPr>
        <w:t>CULTURALE"</w:t>
      </w:r>
      <w:r>
        <w:rPr>
          <w:b/>
          <w:spacing w:val="37"/>
          <w:sz w:val="24"/>
        </w:rPr>
        <w:t xml:space="preserve"> </w:t>
      </w:r>
      <w:r>
        <w:rPr>
          <w:b/>
          <w:sz w:val="24"/>
        </w:rPr>
        <w:t>DI PAVULLO N/F PER LA</w:t>
      </w:r>
      <w:r>
        <w:rPr>
          <w:b/>
          <w:spacing w:val="-1"/>
          <w:sz w:val="24"/>
        </w:rPr>
        <w:t xml:space="preserve"> </w:t>
      </w:r>
      <w:r>
        <w:rPr>
          <w:b/>
          <w:sz w:val="24"/>
        </w:rPr>
        <w:t>REALIZZAZIONE DELLE ATTIVITA’</w:t>
      </w:r>
      <w:r>
        <w:rPr>
          <w:b/>
          <w:spacing w:val="-1"/>
          <w:sz w:val="24"/>
        </w:rPr>
        <w:t xml:space="preserve"> </w:t>
      </w:r>
      <w:r>
        <w:rPr>
          <w:b/>
          <w:sz w:val="24"/>
        </w:rPr>
        <w:t xml:space="preserve">DI SVILUPPO E QUALIFICAZIONE </w:t>
      </w:r>
      <w:r>
        <w:rPr>
          <w:b/>
          <w:spacing w:val="-2"/>
          <w:sz w:val="24"/>
        </w:rPr>
        <w:t xml:space="preserve">DELLA COMUNICAZIONE </w:t>
      </w:r>
      <w:r>
        <w:rPr>
          <w:b/>
          <w:spacing w:val="-10"/>
          <w:sz w:val="24"/>
        </w:rPr>
        <w:t xml:space="preserve">E </w:t>
      </w:r>
      <w:r>
        <w:rPr>
          <w:b/>
          <w:spacing w:val="-2"/>
          <w:sz w:val="24"/>
        </w:rPr>
        <w:t xml:space="preserve">DIVULGAZIONE COMPLEMENTARI, DI GESTIONE E COORDINAMENTO SERVICE AUDIO E GESTIONE PRATICHE SIAE </w:t>
      </w:r>
      <w:r>
        <w:rPr>
          <w:b/>
          <w:spacing w:val="-4"/>
          <w:sz w:val="24"/>
        </w:rPr>
        <w:t xml:space="preserve">ALLA </w:t>
      </w:r>
      <w:r>
        <w:rPr>
          <w:b/>
          <w:sz w:val="24"/>
        </w:rPr>
        <w:t>REALIZZAZIONE</w:t>
      </w:r>
      <w:r>
        <w:rPr>
          <w:b/>
          <w:spacing w:val="40"/>
          <w:sz w:val="24"/>
        </w:rPr>
        <w:t xml:space="preserve"> </w:t>
      </w:r>
      <w:r>
        <w:rPr>
          <w:b/>
          <w:sz w:val="24"/>
        </w:rPr>
        <w:t>DELLA</w:t>
      </w:r>
      <w:r>
        <w:rPr>
          <w:b/>
          <w:spacing w:val="40"/>
          <w:sz w:val="24"/>
        </w:rPr>
        <w:t xml:space="preserve"> </w:t>
      </w:r>
      <w:r>
        <w:rPr>
          <w:b/>
          <w:sz w:val="24"/>
        </w:rPr>
        <w:t>41^</w:t>
      </w:r>
      <w:r>
        <w:rPr>
          <w:b/>
          <w:spacing w:val="40"/>
          <w:sz w:val="24"/>
        </w:rPr>
        <w:t xml:space="preserve"> </w:t>
      </w:r>
      <w:r>
        <w:rPr>
          <w:b/>
          <w:sz w:val="24"/>
        </w:rPr>
        <w:t>ED.NE</w:t>
      </w:r>
      <w:r>
        <w:rPr>
          <w:b/>
          <w:spacing w:val="40"/>
          <w:sz w:val="24"/>
        </w:rPr>
        <w:t xml:space="preserve"> </w:t>
      </w:r>
      <w:r>
        <w:rPr>
          <w:b/>
          <w:sz w:val="24"/>
        </w:rPr>
        <w:t>DEL</w:t>
      </w:r>
      <w:r>
        <w:rPr>
          <w:b/>
          <w:spacing w:val="40"/>
          <w:sz w:val="24"/>
        </w:rPr>
        <w:t xml:space="preserve"> </w:t>
      </w:r>
      <w:r>
        <w:rPr>
          <w:b/>
          <w:sz w:val="24"/>
        </w:rPr>
        <w:t>FESTIVAL</w:t>
      </w:r>
      <w:r>
        <w:rPr>
          <w:b/>
          <w:spacing w:val="-4"/>
          <w:sz w:val="24"/>
        </w:rPr>
        <w:t xml:space="preserve"> </w:t>
      </w:r>
      <w:r>
        <w:rPr>
          <w:b/>
          <w:sz w:val="24"/>
        </w:rPr>
        <w:t>NAZIONALE</w:t>
      </w:r>
      <w:r>
        <w:rPr>
          <w:b/>
          <w:spacing w:val="40"/>
          <w:sz w:val="24"/>
        </w:rPr>
        <w:t xml:space="preserve"> </w:t>
      </w:r>
      <w:r>
        <w:rPr>
          <w:b/>
          <w:sz w:val="24"/>
        </w:rPr>
        <w:t>DEL</w:t>
      </w:r>
      <w:r>
        <w:rPr>
          <w:b/>
          <w:spacing w:val="40"/>
          <w:sz w:val="24"/>
        </w:rPr>
        <w:t xml:space="preserve"> </w:t>
      </w:r>
      <w:r>
        <w:rPr>
          <w:b/>
          <w:sz w:val="24"/>
        </w:rPr>
        <w:t>TEATRO</w:t>
      </w:r>
      <w:r>
        <w:rPr>
          <w:b/>
          <w:spacing w:val="40"/>
          <w:sz w:val="24"/>
        </w:rPr>
        <w:t xml:space="preserve"> </w:t>
      </w:r>
      <w:r>
        <w:rPr>
          <w:b/>
          <w:sz w:val="24"/>
        </w:rPr>
        <w:t>DEI RAGAZZI (ANNUALITA’ 2026).</w:t>
      </w:r>
    </w:p>
    <w:p>
      <w:pPr>
        <w:pStyle w:val="Normal"/>
        <w:spacing w:before="0" w:after="0"/>
        <w:ind w:hanging="0" w:left="19" w:right="0"/>
        <w:jc w:val="left"/>
        <w:rPr>
          <w:sz w:val="24"/>
        </w:rPr>
      </w:pPr>
      <w:r>
        <w:rPr>
          <w:spacing w:val="-2"/>
          <w:sz w:val="24"/>
        </w:rPr>
        <w:t>======================================================================</w:t>
      </w:r>
    </w:p>
    <w:p>
      <w:pPr>
        <w:pStyle w:val="BodyText"/>
        <w:ind w:left="0" w:right="0"/>
        <w:jc w:val="left"/>
        <w:rPr/>
      </w:pPr>
      <w:r>
        <w:rPr/>
      </w:r>
    </w:p>
    <w:p>
      <w:pPr>
        <w:pStyle w:val="BodyText"/>
        <w:ind w:left="19" w:right="153"/>
        <w:jc w:val="left"/>
        <w:rPr/>
      </w:pPr>
      <w:r>
        <w:rPr/>
        <w:t>L'anno</w:t>
      </w:r>
      <w:r>
        <w:rPr>
          <w:spacing w:val="28"/>
        </w:rPr>
        <w:t xml:space="preserve"> </w:t>
      </w:r>
      <w:r>
        <w:rPr/>
        <w:t>duemilaventisei</w:t>
      </w:r>
      <w:r>
        <w:rPr>
          <w:spacing w:val="33"/>
        </w:rPr>
        <w:t xml:space="preserve"> </w:t>
      </w:r>
      <w:r>
        <w:rPr/>
        <w:t>il</w:t>
      </w:r>
      <w:r>
        <w:rPr>
          <w:spacing w:val="31"/>
        </w:rPr>
        <w:t xml:space="preserve"> </w:t>
      </w:r>
      <w:r>
        <w:rPr/>
        <w:t>giorno</w:t>
      </w:r>
      <w:r>
        <w:rPr>
          <w:spacing w:val="28"/>
        </w:rPr>
        <w:t xml:space="preserve"> </w:t>
      </w:r>
      <w:r>
        <w:rPr/>
        <w:t>…..</w:t>
      </w:r>
      <w:r>
        <w:rPr>
          <w:spacing w:val="33"/>
        </w:rPr>
        <w:t xml:space="preserve"> </w:t>
      </w:r>
      <w:r>
        <w:rPr/>
        <w:t>del</w:t>
      </w:r>
      <w:r>
        <w:rPr>
          <w:spacing w:val="29"/>
        </w:rPr>
        <w:t xml:space="preserve"> </w:t>
      </w:r>
      <w:r>
        <w:rPr/>
        <w:t>mese</w:t>
      </w:r>
      <w:r>
        <w:rPr>
          <w:spacing w:val="30"/>
        </w:rPr>
        <w:t xml:space="preserve"> </w:t>
      </w:r>
      <w:r>
        <w:rPr/>
        <w:t>di</w:t>
      </w:r>
      <w:r>
        <w:rPr>
          <w:spacing w:val="33"/>
        </w:rPr>
        <w:t xml:space="preserve"> </w:t>
      </w:r>
      <w:r>
        <w:rPr/>
        <w:t>…….,</w:t>
      </w:r>
      <w:r>
        <w:rPr>
          <w:spacing w:val="33"/>
        </w:rPr>
        <w:t xml:space="preserve"> </w:t>
      </w:r>
      <w:r>
        <w:rPr/>
        <w:t>in</w:t>
      </w:r>
      <w:r>
        <w:rPr>
          <w:spacing w:val="28"/>
        </w:rPr>
        <w:t xml:space="preserve"> </w:t>
      </w:r>
      <w:r>
        <w:rPr/>
        <w:t>Marano</w:t>
      </w:r>
      <w:r>
        <w:rPr>
          <w:spacing w:val="28"/>
        </w:rPr>
        <w:t xml:space="preserve"> </w:t>
      </w:r>
      <w:r>
        <w:rPr/>
        <w:t>sul</w:t>
      </w:r>
      <w:r>
        <w:rPr>
          <w:spacing w:val="31"/>
        </w:rPr>
        <w:t xml:space="preserve"> </w:t>
      </w:r>
      <w:r>
        <w:rPr/>
        <w:t>Panaro</w:t>
      </w:r>
      <w:r>
        <w:rPr>
          <w:spacing w:val="30"/>
        </w:rPr>
        <w:t xml:space="preserve"> </w:t>
      </w:r>
      <w:r>
        <w:rPr/>
        <w:t>(Mo),</w:t>
      </w:r>
      <w:r>
        <w:rPr>
          <w:spacing w:val="28"/>
        </w:rPr>
        <w:t xml:space="preserve"> </w:t>
      </w:r>
      <w:r>
        <w:rPr/>
        <w:t>presso il competente Ufficio dell'Amministrazione comunale di Marano del Settore Cultura,</w:t>
      </w:r>
    </w:p>
    <w:p>
      <w:pPr>
        <w:pStyle w:val="BodyText"/>
        <w:spacing w:before="1" w:after="0"/>
        <w:ind w:left="113" w:right="140"/>
        <w:jc w:val="center"/>
        <w:rPr/>
      </w:pPr>
      <w:r>
        <w:rPr>
          <w:spacing w:val="-5"/>
        </w:rPr>
        <w:t>FRA</w:t>
      </w:r>
    </w:p>
    <w:p>
      <w:pPr>
        <w:pStyle w:val="BodyText"/>
        <w:jc w:val="both"/>
        <w:rPr/>
      </w:pPr>
      <w:r>
        <w:rPr/>
        <w:t>la Sig.a RENDINA Dr.ssa JESSICA – Responsabile del Settore, nata il 15.12.1978 a Vignola Mo, a ciò autorizzata</w:t>
      </w:r>
      <w:r>
        <w:rPr>
          <w:spacing w:val="3"/>
        </w:rPr>
        <w:t xml:space="preserve"> </w:t>
      </w:r>
      <w:r>
        <w:rPr/>
        <w:t>dal</w:t>
      </w:r>
      <w:r>
        <w:rPr>
          <w:spacing w:val="6"/>
        </w:rPr>
        <w:t xml:space="preserve"> </w:t>
      </w:r>
      <w:r>
        <w:rPr/>
        <w:t>Comune</w:t>
      </w:r>
      <w:r>
        <w:rPr>
          <w:spacing w:val="6"/>
        </w:rPr>
        <w:t xml:space="preserve"> </w:t>
      </w:r>
      <w:r>
        <w:rPr/>
        <w:t>di</w:t>
      </w:r>
      <w:r>
        <w:rPr>
          <w:spacing w:val="6"/>
        </w:rPr>
        <w:t xml:space="preserve"> </w:t>
      </w:r>
      <w:r>
        <w:rPr/>
        <w:t>Marano</w:t>
      </w:r>
      <w:r>
        <w:rPr>
          <w:spacing w:val="6"/>
        </w:rPr>
        <w:t xml:space="preserve"> </w:t>
      </w:r>
      <w:r>
        <w:rPr/>
        <w:t>sul</w:t>
      </w:r>
      <w:r>
        <w:rPr>
          <w:spacing w:val="6"/>
        </w:rPr>
        <w:t xml:space="preserve"> </w:t>
      </w:r>
      <w:r>
        <w:rPr/>
        <w:t>Panaro</w:t>
      </w:r>
      <w:r>
        <w:rPr>
          <w:spacing w:val="6"/>
        </w:rPr>
        <w:t xml:space="preserve"> </w:t>
      </w:r>
      <w:r>
        <w:rPr/>
        <w:t>con</w:t>
      </w:r>
      <w:r>
        <w:rPr>
          <w:spacing w:val="5"/>
        </w:rPr>
        <w:t xml:space="preserve"> decreto del Sindaco</w:t>
      </w:r>
      <w:r>
        <w:rPr>
          <w:spacing w:val="6"/>
        </w:rPr>
        <w:t xml:space="preserve"> </w:t>
      </w:r>
      <w:r>
        <w:rPr/>
        <w:t>n.</w:t>
      </w:r>
      <w:r>
        <w:rPr>
          <w:spacing w:val="14"/>
        </w:rPr>
        <w:t xml:space="preserve"> 7</w:t>
      </w:r>
      <w:r>
        <w:rPr>
          <w:spacing w:val="6"/>
        </w:rPr>
        <w:t xml:space="preserve"> </w:t>
      </w:r>
      <w:r>
        <w:rPr>
          <w:spacing w:val="-5"/>
        </w:rPr>
        <w:t>del 29/12/2025</w:t>
      </w:r>
      <w:r>
        <w:rPr>
          <w:spacing w:val="-4"/>
        </w:rPr>
        <w:t xml:space="preserve">, </w:t>
      </w:r>
      <w:r>
        <w:rPr>
          <w:spacing w:val="-2"/>
        </w:rPr>
        <w:t>immediatamente</w:t>
      </w:r>
      <w:r>
        <w:rPr/>
        <w:tab/>
      </w:r>
      <w:r>
        <w:rPr>
          <w:spacing w:val="-2"/>
        </w:rPr>
        <w:t xml:space="preserve">eseguibile, parte </w:t>
      </w:r>
      <w:r>
        <w:rPr>
          <w:spacing w:val="-4"/>
        </w:rPr>
        <w:t xml:space="preserve">che qui </w:t>
      </w:r>
      <w:r>
        <w:rPr>
          <w:spacing w:val="-6"/>
        </w:rPr>
        <w:t xml:space="preserve">di </w:t>
      </w:r>
      <w:r>
        <w:rPr>
          <w:spacing w:val="-2"/>
        </w:rPr>
        <w:t xml:space="preserve">seguito </w:t>
      </w:r>
      <w:r>
        <w:rPr>
          <w:spacing w:val="-4"/>
        </w:rPr>
        <w:t xml:space="preserve">sarà </w:t>
      </w:r>
      <w:r>
        <w:rPr>
          <w:spacing w:val="-2"/>
        </w:rPr>
        <w:t>denominata “AMMINISTRAZIONE";</w:t>
      </w:r>
    </w:p>
    <w:p>
      <w:pPr>
        <w:pStyle w:val="BodyText"/>
        <w:ind w:left="113" w:right="140"/>
        <w:jc w:val="center"/>
        <w:rPr/>
      </w:pPr>
      <w:r>
        <w:rPr>
          <w:spacing w:val="-10"/>
        </w:rPr>
        <w:t>e</w:t>
      </w:r>
    </w:p>
    <w:p>
      <w:pPr>
        <w:pStyle w:val="BodyText"/>
        <w:ind w:left="19" w:right="153"/>
        <w:rPr/>
      </w:pPr>
      <w:r>
        <w:rPr/>
        <w:t>Il Sig. ANDREA CANDELI, nato a Pavullo (MO) il 14.09.1969, Presidente e Legale</w:t>
      </w:r>
      <w:r>
        <w:rPr>
          <w:spacing w:val="40"/>
        </w:rPr>
        <w:t xml:space="preserve"> </w:t>
      </w:r>
      <w:r>
        <w:rPr/>
        <w:t>rappresentante del Laboratorio Culturale Aps</w:t>
      </w:r>
      <w:r>
        <w:rPr>
          <w:spacing w:val="40"/>
        </w:rPr>
        <w:t xml:space="preserve"> </w:t>
      </w:r>
      <w:r>
        <w:rPr/>
        <w:t>con sede legale in Pavullo (Mo), Via Aie 1 – PI.IVA/CF 02517260366 parte che qui di seguito sarà denominata "ASSOCIAZIONE",</w:t>
      </w:r>
    </w:p>
    <w:p>
      <w:pPr>
        <w:pStyle w:val="Heading2"/>
        <w:spacing w:lineRule="exact" w:line="273" w:before="9" w:after="0"/>
        <w:ind w:left="0" w:right="140"/>
        <w:jc w:val="center"/>
        <w:rPr/>
      </w:pPr>
      <w:r>
        <w:rPr>
          <w:spacing w:val="-2"/>
        </w:rPr>
        <w:t>PREMESSO</w:t>
      </w:r>
    </w:p>
    <w:p>
      <w:pPr>
        <w:pStyle w:val="ListParagraph"/>
        <w:numPr>
          <w:ilvl w:val="0"/>
          <w:numId w:val="3"/>
        </w:numPr>
        <w:tabs>
          <w:tab w:val="clear" w:pos="720"/>
          <w:tab w:val="left" w:pos="258" w:leader="none"/>
        </w:tabs>
        <w:spacing w:lineRule="auto" w:line="240" w:before="0" w:after="0"/>
        <w:ind w:firstLine="60" w:left="19" w:right="155"/>
        <w:jc w:val="both"/>
        <w:rPr>
          <w:sz w:val="24"/>
        </w:rPr>
      </w:pPr>
      <w:r>
        <w:rPr>
          <w:sz w:val="24"/>
        </w:rPr>
        <w:t>che sin dall'anno 1984 il Comune di Marano sul Panaro organizza il “Festival Nazionale ed Europeo del teatro dei ragazzi” con l'obiettivo di valorizzare l'educazione al teatro come componente significativa dell'esperienza formativa dei giovani nonché di evidenziare la valenza culturale dell'esperienza teatrale del “teatro-educazione” dei giovani e dei ragazzi;</w:t>
      </w:r>
    </w:p>
    <w:p>
      <w:pPr>
        <w:pStyle w:val="ListParagraph"/>
        <w:widowControl w:val="false"/>
        <w:numPr>
          <w:ilvl w:val="0"/>
          <w:numId w:val="3"/>
        </w:numPr>
        <w:tabs>
          <w:tab w:val="clear" w:pos="720"/>
          <w:tab w:val="left" w:pos="225" w:leader="none"/>
          <w:tab w:val="left" w:pos="379" w:leader="none"/>
        </w:tabs>
        <w:bidi w:val="0"/>
        <w:spacing w:lineRule="auto" w:line="240" w:before="0" w:after="0"/>
        <w:ind w:hanging="0" w:left="0" w:right="170"/>
        <w:jc w:val="both"/>
        <w:rPr>
          <w:sz w:val="24"/>
        </w:rPr>
      </w:pPr>
      <w:r>
        <w:rPr>
          <w:sz w:val="24"/>
        </w:rPr>
        <w:t xml:space="preserve">che l'Associazione culturale senza scopo di lucro " </w:t>
      </w:r>
      <w:r>
        <w:rPr>
          <w:sz w:val="22"/>
        </w:rPr>
        <w:t>Laboratorio Culturale Aps</w:t>
      </w:r>
      <w:r>
        <w:rPr>
          <w:spacing w:val="40"/>
          <w:sz w:val="22"/>
        </w:rPr>
        <w:t xml:space="preserve"> </w:t>
      </w:r>
      <w:r>
        <w:rPr>
          <w:sz w:val="24"/>
        </w:rPr>
        <w:t>" opera da numerosi anni nel campo della promozione sociale e culturale, e che la stessa costituisce espressione significativa del territorio;</w:t>
      </w:r>
    </w:p>
    <w:p>
      <w:pPr>
        <w:pStyle w:val="ListParagraph"/>
        <w:widowControl w:val="false"/>
        <w:numPr>
          <w:ilvl w:val="0"/>
          <w:numId w:val="3"/>
        </w:numPr>
        <w:tabs>
          <w:tab w:val="clear" w:pos="720"/>
          <w:tab w:val="left" w:pos="197" w:leader="none"/>
        </w:tabs>
        <w:bidi w:val="0"/>
        <w:spacing w:lineRule="auto" w:line="240" w:before="0" w:after="0"/>
        <w:ind w:hanging="0" w:left="0" w:right="170"/>
        <w:jc w:val="both"/>
        <w:rPr>
          <w:sz w:val="24"/>
        </w:rPr>
      </w:pPr>
      <w:r>
        <w:rPr>
          <w:sz w:val="24"/>
        </w:rPr>
        <w:t>che il Comune di Marano sul Panaro riconosce il valore sociale e la funzione dell'attività di volontariato come espressione di partecipazione, solidarietà e pluralismo e ne promuove lo sviluppo salvaguardandone l'autonomia;</w:t>
      </w:r>
    </w:p>
    <w:p>
      <w:pPr>
        <w:pStyle w:val="ListParagraph"/>
        <w:widowControl w:val="false"/>
        <w:numPr>
          <w:ilvl w:val="0"/>
          <w:numId w:val="3"/>
        </w:numPr>
        <w:tabs>
          <w:tab w:val="clear" w:pos="720"/>
          <w:tab w:val="left" w:pos="173" w:leader="none"/>
        </w:tabs>
        <w:bidi w:val="0"/>
        <w:spacing w:lineRule="auto" w:line="240" w:before="0" w:after="0"/>
        <w:ind w:hanging="0" w:left="0" w:right="170"/>
        <w:jc w:val="both"/>
        <w:rPr>
          <w:sz w:val="24"/>
        </w:rPr>
      </w:pPr>
      <w:r>
        <w:rPr>
          <w:sz w:val="24"/>
        </w:rPr>
        <w:t xml:space="preserve">che l'Associazione culturale senza scopo di lucro " </w:t>
      </w:r>
      <w:r>
        <w:rPr>
          <w:sz w:val="22"/>
        </w:rPr>
        <w:t>Laboratorio Culturale Aps</w:t>
      </w:r>
      <w:r>
        <w:rPr>
          <w:spacing w:val="40"/>
          <w:sz w:val="22"/>
        </w:rPr>
        <w:t xml:space="preserve"> </w:t>
      </w:r>
      <w:r>
        <w:rPr>
          <w:sz w:val="24"/>
        </w:rPr>
        <w:t>" " ha proposto la propria collaborazione alla realizzazione della trentasettesima edizione del Festival Nazionale del Teatro dei Ragazzi di Marano sul Panaro – annualità 2026 - con l'apporto della propria esperienza e dei propri associati mediante attività complementari e di supporto presentando apposito progetto di sviluppo della comunicazione e divulgazione del Festival, progetto qui allegato come parte integrante e sostanziale;</w:t>
      </w:r>
    </w:p>
    <w:p>
      <w:pPr>
        <w:pStyle w:val="ListParagraph"/>
        <w:widowControl w:val="false"/>
        <w:numPr>
          <w:ilvl w:val="0"/>
          <w:numId w:val="3"/>
        </w:numPr>
        <w:tabs>
          <w:tab w:val="clear" w:pos="720"/>
          <w:tab w:val="left" w:pos="197" w:leader="none"/>
          <w:tab w:val="left" w:pos="379" w:leader="none"/>
        </w:tabs>
        <w:bidi w:val="0"/>
        <w:spacing w:lineRule="auto" w:line="240" w:before="0" w:after="0"/>
        <w:ind w:hanging="0" w:left="0" w:right="170"/>
        <w:jc w:val="both"/>
        <w:rPr>
          <w:sz w:val="24"/>
        </w:rPr>
      </w:pPr>
      <w:r>
        <w:rPr>
          <w:sz w:val="24"/>
        </w:rPr>
        <w:t xml:space="preserve">che gli scopi statutari di promozione sociale dell'Associazione culturale senza scopo di lucro " </w:t>
      </w:r>
      <w:r>
        <w:rPr>
          <w:sz w:val="22"/>
        </w:rPr>
        <w:t>Laboratorio</w:t>
      </w:r>
      <w:r>
        <w:rPr>
          <w:spacing w:val="40"/>
          <w:sz w:val="22"/>
        </w:rPr>
        <w:t xml:space="preserve"> </w:t>
      </w:r>
      <w:r>
        <w:rPr>
          <w:sz w:val="22"/>
        </w:rPr>
        <w:t>Culturale</w:t>
      </w:r>
      <w:r>
        <w:rPr>
          <w:spacing w:val="40"/>
          <w:sz w:val="22"/>
        </w:rPr>
        <w:t xml:space="preserve"> </w:t>
      </w:r>
      <w:r>
        <w:rPr>
          <w:sz w:val="22"/>
        </w:rPr>
        <w:t>Aps”</w:t>
      </w:r>
      <w:r>
        <w:rPr>
          <w:spacing w:val="40"/>
          <w:sz w:val="22"/>
        </w:rPr>
        <w:t xml:space="preserve"> </w:t>
      </w:r>
      <w:r>
        <w:rPr>
          <w:sz w:val="24"/>
        </w:rPr>
        <w:t>collimano</w:t>
      </w:r>
      <w:r>
        <w:rPr>
          <w:spacing w:val="40"/>
          <w:sz w:val="24"/>
        </w:rPr>
        <w:t xml:space="preserve"> </w:t>
      </w:r>
      <w:r>
        <w:rPr>
          <w:sz w:val="24"/>
        </w:rPr>
        <w:t>con</w:t>
      </w:r>
      <w:r>
        <w:rPr>
          <w:spacing w:val="40"/>
          <w:sz w:val="24"/>
        </w:rPr>
        <w:t xml:space="preserve"> </w:t>
      </w:r>
      <w:r>
        <w:rPr>
          <w:sz w:val="24"/>
        </w:rPr>
        <w:t>gli</w:t>
      </w:r>
      <w:r>
        <w:rPr>
          <w:spacing w:val="40"/>
          <w:sz w:val="24"/>
        </w:rPr>
        <w:t xml:space="preserve"> </w:t>
      </w:r>
      <w:r>
        <w:rPr>
          <w:sz w:val="24"/>
        </w:rPr>
        <w:t>obiettivi</w:t>
      </w:r>
      <w:r>
        <w:rPr>
          <w:spacing w:val="40"/>
          <w:sz w:val="24"/>
        </w:rPr>
        <w:t xml:space="preserve"> </w:t>
      </w:r>
      <w:r>
        <w:rPr>
          <w:sz w:val="24"/>
        </w:rPr>
        <w:t>programmatici</w:t>
      </w:r>
      <w:r>
        <w:rPr>
          <w:spacing w:val="40"/>
          <w:sz w:val="24"/>
        </w:rPr>
        <w:t xml:space="preserve"> </w:t>
      </w:r>
      <w:r>
        <w:rPr>
          <w:sz w:val="24"/>
        </w:rPr>
        <w:t>di</w:t>
      </w:r>
      <w:r>
        <w:rPr>
          <w:spacing w:val="40"/>
          <w:sz w:val="24"/>
        </w:rPr>
        <w:t xml:space="preserve"> </w:t>
      </w:r>
      <w:r>
        <w:rPr>
          <w:sz w:val="24"/>
        </w:rPr>
        <w:t>questa Amministrazione Comunale;</w:t>
      </w:r>
    </w:p>
    <w:p>
      <w:pPr>
        <w:sectPr>
          <w:type w:val="nextPage"/>
          <w:pgSz w:w="11906" w:h="16838"/>
          <w:pgMar w:left="1133" w:right="992" w:gutter="0" w:header="0" w:top="880" w:footer="0" w:bottom="280"/>
          <w:pgNumType w:fmt="decimal"/>
          <w:formProt w:val="false"/>
          <w:textDirection w:val="lrTb"/>
          <w:docGrid w:type="default" w:linePitch="100" w:charSpace="0"/>
        </w:sectPr>
        <w:pStyle w:val="ListParagraph"/>
        <w:widowControl w:val="false"/>
        <w:numPr>
          <w:ilvl w:val="0"/>
          <w:numId w:val="3"/>
        </w:numPr>
        <w:tabs>
          <w:tab w:val="clear" w:pos="720"/>
          <w:tab w:val="left" w:pos="161" w:leader="none"/>
          <w:tab w:val="left" w:pos="379" w:leader="none"/>
        </w:tabs>
        <w:bidi w:val="0"/>
        <w:spacing w:lineRule="auto" w:line="240" w:before="0" w:after="0"/>
        <w:ind w:hanging="0" w:left="0" w:right="170"/>
        <w:jc w:val="both"/>
        <w:rPr>
          <w:sz w:val="24"/>
        </w:rPr>
      </w:pPr>
      <w:r>
        <w:rPr>
          <w:sz w:val="24"/>
        </w:rPr>
        <w:t xml:space="preserve">che l'attività dell'Associazione culturale senza scopo di lucro " </w:t>
      </w:r>
      <w:r>
        <w:rPr>
          <w:sz w:val="22"/>
        </w:rPr>
        <w:t>Laboratorio Culturale Aps</w:t>
      </w:r>
      <w:r>
        <w:rPr>
          <w:sz w:val="24"/>
        </w:rPr>
        <w:t>" può validamente integrarsi per convergenza di finalità, nel quadro del principio di sussidiarietà orizzontale, con l'attività di questa Amministrazione Comunale attivando utili sinergie ed integrazione di capacità e risorse, creando un forte valore aggiunto in termini di qualità degli interventi e di risparmio di risorse, nel rispetto dei criteri di efficacia, efficienza ed economicità a vantaggio dell'intera comunità;</w:t>
      </w:r>
    </w:p>
    <w:p>
      <w:pPr>
        <w:pStyle w:val="Heading2"/>
        <w:spacing w:lineRule="auto" w:line="290" w:before="62" w:after="0"/>
        <w:ind w:firstLine="3017" w:left="19" w:right="2674"/>
        <w:rPr>
          <w:b w:val="false"/>
        </w:rPr>
      </w:pPr>
      <w:r>
        <w:rPr/>
        <w:t>SI</w:t>
      </w:r>
      <w:r>
        <w:rPr>
          <w:spacing w:val="-10"/>
        </w:rPr>
        <w:t xml:space="preserve"> </w:t>
      </w:r>
      <w:r>
        <w:rPr/>
        <w:t>CONVIENE</w:t>
      </w:r>
      <w:r>
        <w:rPr>
          <w:spacing w:val="-10"/>
        </w:rPr>
        <w:t xml:space="preserve"> </w:t>
      </w:r>
      <w:r>
        <w:rPr/>
        <w:t>QUANTO</w:t>
      </w:r>
      <w:r>
        <w:rPr>
          <w:spacing w:val="-10"/>
        </w:rPr>
        <w:t xml:space="preserve"> </w:t>
      </w:r>
      <w:r>
        <w:rPr/>
        <w:t>SEGUE ART. 1 - OGGETTO E DURATA DELLA CONVENZIONE</w:t>
      </w:r>
      <w:r>
        <w:rPr>
          <w:b w:val="false"/>
        </w:rPr>
        <w:t>.</w:t>
      </w:r>
    </w:p>
    <w:p>
      <w:pPr>
        <w:pStyle w:val="BodyText"/>
        <w:spacing w:lineRule="exact" w:line="210"/>
        <w:rPr/>
      </w:pPr>
      <w:r>
        <w:rPr/>
        <w:t>La</w:t>
      </w:r>
      <w:r>
        <w:rPr>
          <w:spacing w:val="24"/>
        </w:rPr>
        <w:t xml:space="preserve"> </w:t>
      </w:r>
      <w:r>
        <w:rPr/>
        <w:t>presente</w:t>
      </w:r>
      <w:r>
        <w:rPr>
          <w:spacing w:val="26"/>
        </w:rPr>
        <w:t xml:space="preserve"> </w:t>
      </w:r>
      <w:r>
        <w:rPr/>
        <w:t>convenzione</w:t>
      </w:r>
      <w:r>
        <w:rPr>
          <w:spacing w:val="26"/>
        </w:rPr>
        <w:t xml:space="preserve"> </w:t>
      </w:r>
      <w:r>
        <w:rPr/>
        <w:t>regola</w:t>
      </w:r>
      <w:r>
        <w:rPr>
          <w:spacing w:val="26"/>
        </w:rPr>
        <w:t xml:space="preserve"> </w:t>
      </w:r>
      <w:r>
        <w:rPr/>
        <w:t>i</w:t>
      </w:r>
      <w:r>
        <w:rPr>
          <w:spacing w:val="26"/>
        </w:rPr>
        <w:t xml:space="preserve"> </w:t>
      </w:r>
      <w:r>
        <w:rPr/>
        <w:t>rapporti</w:t>
      </w:r>
      <w:r>
        <w:rPr>
          <w:spacing w:val="25"/>
        </w:rPr>
        <w:t xml:space="preserve"> </w:t>
      </w:r>
      <w:r>
        <w:rPr/>
        <w:t>fra</w:t>
      </w:r>
      <w:r>
        <w:rPr>
          <w:spacing w:val="25"/>
        </w:rPr>
        <w:t xml:space="preserve"> </w:t>
      </w:r>
      <w:r>
        <w:rPr/>
        <w:t>Amministrazione</w:t>
      </w:r>
      <w:r>
        <w:rPr>
          <w:spacing w:val="24"/>
        </w:rPr>
        <w:t xml:space="preserve"> </w:t>
      </w:r>
      <w:r>
        <w:rPr/>
        <w:t>ed</w:t>
      </w:r>
      <w:r>
        <w:rPr>
          <w:spacing w:val="25"/>
        </w:rPr>
        <w:t xml:space="preserve"> </w:t>
      </w:r>
      <w:r>
        <w:rPr/>
        <w:t>Associazione</w:t>
      </w:r>
      <w:r>
        <w:rPr>
          <w:spacing w:val="63"/>
          <w:w w:val="150"/>
        </w:rPr>
        <w:t xml:space="preserve"> </w:t>
      </w:r>
      <w:r>
        <w:rPr/>
        <w:t>ai</w:t>
      </w:r>
      <w:r>
        <w:rPr>
          <w:spacing w:val="25"/>
        </w:rPr>
        <w:t xml:space="preserve"> </w:t>
      </w:r>
      <w:r>
        <w:rPr/>
        <w:t>sensi</w:t>
      </w:r>
      <w:r>
        <w:rPr>
          <w:spacing w:val="29"/>
        </w:rPr>
        <w:t xml:space="preserve"> </w:t>
      </w:r>
      <w:r>
        <w:rPr>
          <w:spacing w:val="-2"/>
        </w:rPr>
        <w:t>dell'art.</w:t>
      </w:r>
    </w:p>
    <w:p>
      <w:pPr>
        <w:pStyle w:val="BodyText"/>
        <w:ind w:left="19" w:right="165"/>
        <w:rPr/>
      </w:pPr>
      <w:r>
        <w:rPr/>
        <w:t>119 del TUEL 267/2000. Le attività dovranno realizzarsi in stretto rapporto e collaborazione con l'Ufficio Cultura dell'Amministrazione nel periodo febbraio-giugno 2026;</w:t>
      </w:r>
    </w:p>
    <w:p>
      <w:pPr>
        <w:pStyle w:val="Heading2"/>
        <w:spacing w:lineRule="exact" w:line="274" w:before="9" w:after="0"/>
        <w:rPr/>
      </w:pPr>
      <w:r>
        <w:rPr/>
        <w:t>ART.</w:t>
      </w:r>
      <w:r>
        <w:rPr>
          <w:spacing w:val="-6"/>
        </w:rPr>
        <w:t xml:space="preserve"> </w:t>
      </w:r>
      <w:r>
        <w:rPr/>
        <w:t>2</w:t>
      </w:r>
      <w:r>
        <w:rPr>
          <w:spacing w:val="-6"/>
        </w:rPr>
        <w:t xml:space="preserve"> </w:t>
      </w:r>
      <w:r>
        <w:rPr/>
        <w:t>-</w:t>
      </w:r>
      <w:r>
        <w:rPr>
          <w:spacing w:val="-7"/>
        </w:rPr>
        <w:t xml:space="preserve"> </w:t>
      </w:r>
      <w:r>
        <w:rPr/>
        <w:t>REFERENTE</w:t>
      </w:r>
      <w:r>
        <w:rPr>
          <w:spacing w:val="-2"/>
        </w:rPr>
        <w:t xml:space="preserve"> DELL'AMMINISTRAZIONE.</w:t>
      </w:r>
    </w:p>
    <w:p>
      <w:pPr>
        <w:pStyle w:val="BodyText"/>
        <w:ind w:left="19" w:right="155"/>
        <w:rPr/>
      </w:pPr>
      <w:r>
        <w:rPr/>
        <w:t>Il referente dell'Amministrazione è individuato nella persona della Dott.ssa JESSICA RENDINA, Responsabile del settore Cultura;</w:t>
      </w:r>
    </w:p>
    <w:p>
      <w:pPr>
        <w:pStyle w:val="Heading2"/>
        <w:spacing w:before="5" w:after="0"/>
        <w:rPr/>
      </w:pPr>
      <w:r>
        <w:rPr/>
        <w:t>ART</w:t>
      </w:r>
      <w:r>
        <w:rPr>
          <w:spacing w:val="-4"/>
        </w:rPr>
        <w:t xml:space="preserve"> </w:t>
      </w:r>
      <w:r>
        <w:rPr/>
        <w:t>3</w:t>
      </w:r>
      <w:r>
        <w:rPr>
          <w:spacing w:val="-4"/>
        </w:rPr>
        <w:t xml:space="preserve"> </w:t>
      </w:r>
      <w:r>
        <w:rPr/>
        <w:t>-</w:t>
      </w:r>
      <w:r>
        <w:rPr>
          <w:spacing w:val="-5"/>
        </w:rPr>
        <w:t xml:space="preserve"> </w:t>
      </w:r>
      <w:r>
        <w:rPr/>
        <w:t>TIPO</w:t>
      </w:r>
      <w:r>
        <w:rPr>
          <w:spacing w:val="-3"/>
        </w:rPr>
        <w:t xml:space="preserve"> </w:t>
      </w:r>
      <w:r>
        <w:rPr/>
        <w:t>DI</w:t>
      </w:r>
      <w:r>
        <w:rPr>
          <w:spacing w:val="-4"/>
        </w:rPr>
        <w:t xml:space="preserve"> </w:t>
      </w:r>
      <w:r>
        <w:rPr>
          <w:spacing w:val="-2"/>
        </w:rPr>
        <w:t>ATTIVITA'</w:t>
      </w:r>
    </w:p>
    <w:p>
      <w:pPr>
        <w:pStyle w:val="Normal"/>
        <w:spacing w:lineRule="auto" w:line="240" w:before="0" w:after="0"/>
        <w:ind w:hanging="0" w:left="19" w:right="150"/>
        <w:jc w:val="both"/>
        <w:rPr>
          <w:sz w:val="24"/>
        </w:rPr>
      </w:pPr>
      <w:r>
        <w:rPr>
          <w:sz w:val="24"/>
        </w:rPr>
        <w:t>L'Associazione si impegna a prestare la propria collaborazione</w:t>
      </w:r>
      <w:r>
        <w:rPr>
          <w:spacing w:val="24"/>
          <w:sz w:val="24"/>
        </w:rPr>
        <w:t xml:space="preserve"> </w:t>
      </w:r>
      <w:r>
        <w:rPr>
          <w:sz w:val="24"/>
        </w:rPr>
        <w:t>per la realizzazione degli obiettivi</w:t>
      </w:r>
      <w:r>
        <w:rPr>
          <w:spacing w:val="80"/>
          <w:sz w:val="24"/>
        </w:rPr>
        <w:t xml:space="preserve"> </w:t>
      </w:r>
      <w:r>
        <w:rPr>
          <w:sz w:val="24"/>
        </w:rPr>
        <w:t xml:space="preserve">di cui al </w:t>
      </w:r>
      <w:r>
        <w:rPr>
          <w:b/>
          <w:sz w:val="24"/>
        </w:rPr>
        <w:t>progetto di sviluppo e qualificazione della comunicazione e divulgazione della 41^ ed.ne del Festival Nazionale del Teatro dei Ragazzi.</w:t>
      </w:r>
    </w:p>
    <w:p>
      <w:pPr>
        <w:pStyle w:val="BodyText"/>
        <w:ind w:left="19" w:right="158"/>
        <w:rPr/>
      </w:pPr>
      <w:r>
        <w:rPr/>
        <w:t>L'Associazione garantisce che gli operatori inseriti nelle attività oggetto della presente convenzione sono in possesso delle cognizioni tecniche e pratiche necessarie allo svolgimento delle attività o delle prestazioni specifiche.</w:t>
      </w:r>
    </w:p>
    <w:p>
      <w:pPr>
        <w:pStyle w:val="BodyText"/>
        <w:ind w:left="19" w:right="159"/>
        <w:rPr/>
      </w:pPr>
      <w:r>
        <w:rPr/>
        <w:t>Le attività verranno svolte dall'Associazione attraverso l'apporto dei propri volontari ed anche mediante il ricorso a prestatori d'opera esterni, garantendo profili professionali adeguati alla natura delle diverse mansioni, per lo svolgimento diretto o a propria cura e spese delle seguenti attività:</w:t>
      </w:r>
    </w:p>
    <w:p>
      <w:pPr>
        <w:pStyle w:val="ListParagraph"/>
        <w:numPr>
          <w:ilvl w:val="0"/>
          <w:numId w:val="2"/>
        </w:numPr>
        <w:tabs>
          <w:tab w:val="clear" w:pos="720"/>
          <w:tab w:val="left" w:pos="189" w:leader="none"/>
        </w:tabs>
        <w:spacing w:lineRule="auto" w:line="276" w:before="0" w:after="0"/>
        <w:ind w:hanging="0" w:left="19" w:right="190"/>
        <w:jc w:val="both"/>
        <w:rPr>
          <w:sz w:val="22"/>
        </w:rPr>
      </w:pPr>
      <w:r>
        <w:rPr>
          <w:sz w:val="22"/>
        </w:rPr>
        <w:t xml:space="preserve">– </w:t>
      </w:r>
      <w:r>
        <w:rPr>
          <w:sz w:val="22"/>
        </w:rPr>
        <w:t>Coordinamento</w:t>
      </w:r>
      <w:r>
        <w:rPr>
          <w:spacing w:val="-2"/>
          <w:sz w:val="22"/>
        </w:rPr>
        <w:t xml:space="preserve"> </w:t>
      </w:r>
      <w:r>
        <w:rPr>
          <w:sz w:val="22"/>
        </w:rPr>
        <w:t>della</w:t>
      </w:r>
      <w:r>
        <w:rPr>
          <w:spacing w:val="-2"/>
          <w:sz w:val="22"/>
        </w:rPr>
        <w:t xml:space="preserve"> </w:t>
      </w:r>
      <w:r>
        <w:rPr>
          <w:sz w:val="22"/>
        </w:rPr>
        <w:t>grafica (</w:t>
      </w:r>
      <w:r>
        <w:rPr>
          <w:sz w:val="22"/>
          <w:shd w:fill="auto" w:val="clear"/>
        </w:rPr>
        <w:t>escluse</w:t>
      </w:r>
      <w:r>
        <w:rPr>
          <w:spacing w:val="-1"/>
          <w:sz w:val="22"/>
          <w:shd w:fill="auto" w:val="clear"/>
        </w:rPr>
        <w:t xml:space="preserve"> </w:t>
      </w:r>
      <w:r>
        <w:rPr>
          <w:sz w:val="22"/>
          <w:shd w:fill="auto" w:val="clear"/>
        </w:rPr>
        <w:t>prestazioni di</w:t>
      </w:r>
      <w:r>
        <w:rPr>
          <w:spacing w:val="-1"/>
          <w:sz w:val="22"/>
          <w:shd w:fill="auto" w:val="clear"/>
        </w:rPr>
        <w:t xml:space="preserve"> </w:t>
      </w:r>
      <w:r>
        <w:rPr>
          <w:sz w:val="22"/>
          <w:shd w:fill="auto" w:val="clear"/>
        </w:rPr>
        <w:t>composizione</w:t>
      </w:r>
      <w:r>
        <w:rPr>
          <w:sz w:val="22"/>
        </w:rPr>
        <w:t>),</w:t>
      </w:r>
      <w:r>
        <w:rPr>
          <w:spacing w:val="-2"/>
          <w:sz w:val="22"/>
        </w:rPr>
        <w:t xml:space="preserve"> </w:t>
      </w:r>
      <w:r>
        <w:rPr>
          <w:sz w:val="22"/>
        </w:rPr>
        <w:t>cura e</w:t>
      </w:r>
      <w:r>
        <w:rPr>
          <w:spacing w:val="-4"/>
          <w:sz w:val="22"/>
        </w:rPr>
        <w:t xml:space="preserve"> </w:t>
      </w:r>
      <w:r>
        <w:rPr>
          <w:sz w:val="22"/>
        </w:rPr>
        <w:t>realizzazione della</w:t>
      </w:r>
      <w:r>
        <w:rPr>
          <w:spacing w:val="-2"/>
          <w:sz w:val="22"/>
        </w:rPr>
        <w:t xml:space="preserve"> </w:t>
      </w:r>
      <w:r>
        <w:rPr>
          <w:sz w:val="22"/>
        </w:rPr>
        <w:t>stampa dei materiali divulgativi;</w:t>
      </w:r>
    </w:p>
    <w:p>
      <w:pPr>
        <w:pStyle w:val="ListParagraph"/>
        <w:numPr>
          <w:ilvl w:val="0"/>
          <w:numId w:val="2"/>
        </w:numPr>
        <w:tabs>
          <w:tab w:val="clear" w:pos="720"/>
          <w:tab w:val="left" w:pos="184" w:leader="none"/>
        </w:tabs>
        <w:spacing w:lineRule="auto" w:line="240" w:before="0" w:after="0"/>
        <w:ind w:hanging="165" w:left="184" w:right="0"/>
        <w:jc w:val="left"/>
        <w:rPr>
          <w:sz w:val="22"/>
        </w:rPr>
      </w:pPr>
      <w:r>
        <w:rPr>
          <w:sz w:val="22"/>
        </w:rPr>
        <w:t>–</w:t>
      </w:r>
      <w:r>
        <w:rPr>
          <w:spacing w:val="-6"/>
          <w:sz w:val="22"/>
        </w:rPr>
        <w:t xml:space="preserve"> </w:t>
      </w:r>
      <w:r>
        <w:rPr>
          <w:sz w:val="22"/>
        </w:rPr>
        <w:t>Coordinamento</w:t>
      </w:r>
      <w:r>
        <w:rPr>
          <w:spacing w:val="-3"/>
          <w:sz w:val="22"/>
        </w:rPr>
        <w:t xml:space="preserve"> </w:t>
      </w:r>
      <w:r>
        <w:rPr>
          <w:sz w:val="22"/>
        </w:rPr>
        <w:t>dei</w:t>
      </w:r>
      <w:r>
        <w:rPr>
          <w:spacing w:val="-2"/>
          <w:sz w:val="22"/>
        </w:rPr>
        <w:t xml:space="preserve"> </w:t>
      </w:r>
      <w:r>
        <w:rPr>
          <w:sz w:val="22"/>
        </w:rPr>
        <w:t>contenuti</w:t>
      </w:r>
      <w:r>
        <w:rPr>
          <w:spacing w:val="-5"/>
          <w:sz w:val="22"/>
        </w:rPr>
        <w:t xml:space="preserve"> </w:t>
      </w:r>
      <w:r>
        <w:rPr>
          <w:sz w:val="22"/>
        </w:rPr>
        <w:t>per</w:t>
      </w:r>
      <w:r>
        <w:rPr>
          <w:spacing w:val="-5"/>
          <w:sz w:val="22"/>
        </w:rPr>
        <w:t xml:space="preserve"> </w:t>
      </w:r>
      <w:r>
        <w:rPr>
          <w:sz w:val="22"/>
        </w:rPr>
        <w:t>la</w:t>
      </w:r>
      <w:r>
        <w:rPr>
          <w:spacing w:val="-5"/>
          <w:sz w:val="22"/>
        </w:rPr>
        <w:t xml:space="preserve"> </w:t>
      </w:r>
      <w:r>
        <w:rPr>
          <w:sz w:val="22"/>
        </w:rPr>
        <w:t>realizzazione</w:t>
      </w:r>
      <w:r>
        <w:rPr>
          <w:spacing w:val="-4"/>
          <w:sz w:val="22"/>
        </w:rPr>
        <w:t xml:space="preserve"> </w:t>
      </w:r>
      <w:r>
        <w:rPr>
          <w:sz w:val="22"/>
        </w:rPr>
        <w:t>sito</w:t>
      </w:r>
      <w:r>
        <w:rPr>
          <w:spacing w:val="-3"/>
          <w:sz w:val="22"/>
        </w:rPr>
        <w:t xml:space="preserve"> </w:t>
      </w:r>
      <w:r>
        <w:rPr>
          <w:sz w:val="22"/>
        </w:rPr>
        <w:t>web</w:t>
      </w:r>
      <w:r>
        <w:rPr>
          <w:spacing w:val="-3"/>
          <w:sz w:val="22"/>
        </w:rPr>
        <w:t xml:space="preserve"> </w:t>
      </w:r>
      <w:r>
        <w:rPr>
          <w:sz w:val="22"/>
        </w:rPr>
        <w:t>e</w:t>
      </w:r>
      <w:r>
        <w:rPr>
          <w:spacing w:val="-3"/>
          <w:sz w:val="22"/>
        </w:rPr>
        <w:t xml:space="preserve"> </w:t>
      </w:r>
      <w:r>
        <w:rPr>
          <w:sz w:val="22"/>
        </w:rPr>
        <w:t>potenziamento</w:t>
      </w:r>
      <w:r>
        <w:rPr>
          <w:spacing w:val="-6"/>
          <w:sz w:val="22"/>
        </w:rPr>
        <w:t xml:space="preserve"> </w:t>
      </w:r>
      <w:r>
        <w:rPr>
          <w:sz w:val="22"/>
        </w:rPr>
        <w:t>della</w:t>
      </w:r>
      <w:r>
        <w:rPr>
          <w:spacing w:val="-3"/>
          <w:sz w:val="22"/>
        </w:rPr>
        <w:t xml:space="preserve"> </w:t>
      </w:r>
      <w:r>
        <w:rPr>
          <w:sz w:val="22"/>
        </w:rPr>
        <w:t>web</w:t>
      </w:r>
      <w:r>
        <w:rPr>
          <w:spacing w:val="-3"/>
          <w:sz w:val="22"/>
        </w:rPr>
        <w:t xml:space="preserve"> </w:t>
      </w:r>
      <w:r>
        <w:rPr>
          <w:spacing w:val="-2"/>
          <w:sz w:val="22"/>
        </w:rPr>
        <w:t>reputation</w:t>
      </w:r>
    </w:p>
    <w:p>
      <w:pPr>
        <w:pStyle w:val="ListParagraph"/>
        <w:numPr>
          <w:ilvl w:val="0"/>
          <w:numId w:val="2"/>
        </w:numPr>
        <w:tabs>
          <w:tab w:val="clear" w:pos="720"/>
          <w:tab w:val="left" w:pos="184" w:leader="none"/>
        </w:tabs>
        <w:spacing w:lineRule="auto" w:line="240" w:before="37" w:after="0"/>
        <w:ind w:hanging="165" w:left="184" w:right="0"/>
        <w:jc w:val="left"/>
        <w:rPr>
          <w:sz w:val="22"/>
        </w:rPr>
      </w:pPr>
      <w:r>
        <w:rPr>
          <w:sz w:val="22"/>
        </w:rPr>
        <w:t>–</w:t>
      </w:r>
      <w:r>
        <w:rPr>
          <w:spacing w:val="-4"/>
          <w:sz w:val="22"/>
        </w:rPr>
        <w:t xml:space="preserve"> </w:t>
      </w:r>
      <w:r>
        <w:rPr>
          <w:sz w:val="22"/>
        </w:rPr>
        <w:t>Coordinamento</w:t>
      </w:r>
      <w:r>
        <w:rPr>
          <w:spacing w:val="-5"/>
          <w:sz w:val="22"/>
        </w:rPr>
        <w:t xml:space="preserve"> </w:t>
      </w:r>
      <w:r>
        <w:rPr>
          <w:sz w:val="22"/>
        </w:rPr>
        <w:t>e</w:t>
      </w:r>
      <w:r>
        <w:rPr>
          <w:spacing w:val="-5"/>
          <w:sz w:val="22"/>
        </w:rPr>
        <w:t xml:space="preserve"> </w:t>
      </w:r>
      <w:r>
        <w:rPr>
          <w:sz w:val="22"/>
        </w:rPr>
        <w:t>incremento</w:t>
      </w:r>
      <w:r>
        <w:rPr>
          <w:spacing w:val="-2"/>
          <w:sz w:val="22"/>
        </w:rPr>
        <w:t xml:space="preserve"> </w:t>
      </w:r>
      <w:r>
        <w:rPr>
          <w:sz w:val="22"/>
        </w:rPr>
        <w:t>dei</w:t>
      </w:r>
      <w:r>
        <w:rPr>
          <w:spacing w:val="-2"/>
          <w:sz w:val="22"/>
        </w:rPr>
        <w:t xml:space="preserve"> </w:t>
      </w:r>
      <w:r>
        <w:rPr>
          <w:sz w:val="22"/>
        </w:rPr>
        <w:t>social</w:t>
      </w:r>
      <w:r>
        <w:rPr>
          <w:spacing w:val="-3"/>
          <w:sz w:val="22"/>
        </w:rPr>
        <w:t xml:space="preserve"> </w:t>
      </w:r>
      <w:r>
        <w:rPr>
          <w:sz w:val="22"/>
        </w:rPr>
        <w:t>media</w:t>
      </w:r>
      <w:r>
        <w:rPr>
          <w:spacing w:val="-6"/>
          <w:sz w:val="22"/>
        </w:rPr>
        <w:t xml:space="preserve"> </w:t>
      </w:r>
      <w:r>
        <w:rPr>
          <w:spacing w:val="-2"/>
          <w:sz w:val="22"/>
        </w:rPr>
        <w:t>insights</w:t>
      </w:r>
    </w:p>
    <w:p>
      <w:pPr>
        <w:pStyle w:val="ListParagraph"/>
        <w:numPr>
          <w:ilvl w:val="0"/>
          <w:numId w:val="2"/>
        </w:numPr>
        <w:tabs>
          <w:tab w:val="clear" w:pos="720"/>
          <w:tab w:val="left" w:pos="184" w:leader="none"/>
        </w:tabs>
        <w:spacing w:lineRule="auto" w:line="240" w:before="40" w:after="0"/>
        <w:ind w:hanging="167" w:left="184" w:right="0"/>
        <w:jc w:val="left"/>
        <w:rPr>
          <w:sz w:val="22"/>
        </w:rPr>
      </w:pPr>
      <w:r>
        <w:rPr>
          <w:sz w:val="22"/>
        </w:rPr>
        <w:t>–</w:t>
      </w:r>
      <w:r>
        <w:rPr>
          <w:spacing w:val="-9"/>
          <w:sz w:val="22"/>
        </w:rPr>
        <w:t xml:space="preserve"> </w:t>
      </w:r>
      <w:r>
        <w:rPr>
          <w:sz w:val="22"/>
        </w:rPr>
        <w:t>Documentazione</w:t>
      </w:r>
      <w:r>
        <w:rPr>
          <w:spacing w:val="-7"/>
          <w:sz w:val="22"/>
        </w:rPr>
        <w:t xml:space="preserve"> </w:t>
      </w:r>
      <w:r>
        <w:rPr>
          <w:sz w:val="22"/>
        </w:rPr>
        <w:t>fotografica</w:t>
      </w:r>
      <w:r>
        <w:rPr>
          <w:spacing w:val="-5"/>
          <w:sz w:val="22"/>
        </w:rPr>
        <w:t xml:space="preserve"> </w:t>
      </w:r>
      <w:r>
        <w:rPr>
          <w:sz w:val="22"/>
        </w:rPr>
        <w:t>e</w:t>
      </w:r>
      <w:r>
        <w:rPr>
          <w:spacing w:val="-5"/>
          <w:sz w:val="22"/>
        </w:rPr>
        <w:t xml:space="preserve"> </w:t>
      </w:r>
      <w:r>
        <w:rPr>
          <w:spacing w:val="-2"/>
          <w:sz w:val="22"/>
        </w:rPr>
        <w:t>video</w:t>
      </w:r>
    </w:p>
    <w:p>
      <w:pPr>
        <w:pStyle w:val="ListParagraph"/>
        <w:numPr>
          <w:ilvl w:val="0"/>
          <w:numId w:val="2"/>
        </w:numPr>
        <w:tabs>
          <w:tab w:val="clear" w:pos="720"/>
          <w:tab w:val="left" w:pos="184" w:leader="none"/>
        </w:tabs>
        <w:spacing w:lineRule="auto" w:line="240" w:before="33" w:after="0"/>
        <w:ind w:hanging="167" w:left="184" w:right="0"/>
        <w:jc w:val="left"/>
        <w:rPr>
          <w:sz w:val="22"/>
        </w:rPr>
      </w:pPr>
      <w:r>
        <w:rPr>
          <w:sz w:val="22"/>
        </w:rPr>
        <w:t>–</w:t>
      </w:r>
      <w:r>
        <w:rPr>
          <w:spacing w:val="-6"/>
          <w:sz w:val="22"/>
        </w:rPr>
        <w:t xml:space="preserve"> </w:t>
      </w:r>
      <w:r>
        <w:rPr>
          <w:sz w:val="22"/>
        </w:rPr>
        <w:t>Accoglienza</w:t>
      </w:r>
      <w:r>
        <w:rPr>
          <w:spacing w:val="-4"/>
          <w:sz w:val="22"/>
        </w:rPr>
        <w:t xml:space="preserve"> </w:t>
      </w:r>
      <w:r>
        <w:rPr>
          <w:sz w:val="22"/>
        </w:rPr>
        <w:t>e</w:t>
      </w:r>
      <w:r>
        <w:rPr>
          <w:spacing w:val="-5"/>
          <w:sz w:val="22"/>
        </w:rPr>
        <w:t xml:space="preserve"> </w:t>
      </w:r>
      <w:r>
        <w:rPr>
          <w:sz w:val="22"/>
        </w:rPr>
        <w:t>supporto</w:t>
      </w:r>
      <w:r>
        <w:rPr>
          <w:spacing w:val="-6"/>
          <w:sz w:val="22"/>
        </w:rPr>
        <w:t xml:space="preserve"> </w:t>
      </w:r>
      <w:r>
        <w:rPr>
          <w:sz w:val="22"/>
        </w:rPr>
        <w:t>artisti</w:t>
      </w:r>
      <w:r>
        <w:rPr>
          <w:spacing w:val="-7"/>
          <w:sz w:val="22"/>
        </w:rPr>
        <w:t xml:space="preserve"> </w:t>
      </w:r>
      <w:r>
        <w:rPr>
          <w:sz w:val="22"/>
        </w:rPr>
        <w:t>e</w:t>
      </w:r>
      <w:r>
        <w:rPr>
          <w:spacing w:val="-4"/>
          <w:sz w:val="22"/>
        </w:rPr>
        <w:t xml:space="preserve"> </w:t>
      </w:r>
      <w:r>
        <w:rPr>
          <w:spacing w:val="-2"/>
          <w:sz w:val="22"/>
        </w:rPr>
        <w:t>partecipanti</w:t>
      </w:r>
    </w:p>
    <w:p>
      <w:pPr>
        <w:pStyle w:val="ListParagraph"/>
        <w:numPr>
          <w:ilvl w:val="0"/>
          <w:numId w:val="2"/>
        </w:numPr>
        <w:tabs>
          <w:tab w:val="clear" w:pos="720"/>
          <w:tab w:val="left" w:pos="184" w:leader="none"/>
        </w:tabs>
        <w:spacing w:lineRule="auto" w:line="240" w:before="33" w:after="0"/>
        <w:ind w:hanging="167" w:left="184" w:right="0"/>
        <w:jc w:val="left"/>
        <w:rPr>
          <w:sz w:val="22"/>
        </w:rPr>
      </w:pPr>
      <w:r>
        <w:rPr>
          <w:spacing w:val="-2"/>
          <w:sz w:val="22"/>
        </w:rPr>
        <w:t>- Gestione e coordinamento service audio per spettacoli e prove</w:t>
      </w:r>
    </w:p>
    <w:p>
      <w:pPr>
        <w:pStyle w:val="ListParagraph"/>
        <w:numPr>
          <w:ilvl w:val="0"/>
          <w:numId w:val="2"/>
        </w:numPr>
        <w:tabs>
          <w:tab w:val="clear" w:pos="720"/>
          <w:tab w:val="left" w:pos="184" w:leader="none"/>
        </w:tabs>
        <w:spacing w:lineRule="auto" w:line="240" w:before="33" w:after="0"/>
        <w:ind w:hanging="167" w:left="184" w:right="0"/>
        <w:jc w:val="left"/>
        <w:rPr>
          <w:sz w:val="22"/>
        </w:rPr>
      </w:pPr>
      <w:r>
        <w:rPr>
          <w:spacing w:val="-2"/>
          <w:sz w:val="22"/>
        </w:rPr>
        <w:t>- Gestione pratiche Siae</w:t>
      </w:r>
    </w:p>
    <w:p>
      <w:pPr>
        <w:pStyle w:val="Heading2"/>
        <w:spacing w:before="47" w:after="0"/>
        <w:rPr/>
      </w:pPr>
      <w:r>
        <w:rPr/>
        <w:t>ART.</w:t>
      </w:r>
      <w:r>
        <w:rPr>
          <w:spacing w:val="-4"/>
        </w:rPr>
        <w:t xml:space="preserve"> </w:t>
      </w:r>
      <w:r>
        <w:rPr/>
        <w:t>4</w:t>
      </w:r>
      <w:r>
        <w:rPr>
          <w:spacing w:val="-4"/>
        </w:rPr>
        <w:t xml:space="preserve"> </w:t>
      </w:r>
      <w:r>
        <w:rPr/>
        <w:t>–</w:t>
      </w:r>
      <w:r>
        <w:rPr>
          <w:spacing w:val="-4"/>
        </w:rPr>
        <w:t xml:space="preserve"> </w:t>
      </w:r>
      <w:r>
        <w:rPr/>
        <w:t>OBBLIGHI</w:t>
      </w:r>
      <w:r>
        <w:rPr>
          <w:spacing w:val="-1"/>
        </w:rPr>
        <w:t xml:space="preserve"> </w:t>
      </w:r>
      <w:r>
        <w:rPr>
          <w:spacing w:val="-2"/>
        </w:rPr>
        <w:t>DELL’ASSOCIAZIONE</w:t>
      </w:r>
    </w:p>
    <w:p>
      <w:pPr>
        <w:pStyle w:val="BodyText"/>
        <w:tabs>
          <w:tab w:val="clear" w:pos="720"/>
          <w:tab w:val="left" w:pos="1792" w:leader="none"/>
          <w:tab w:val="left" w:pos="3031" w:leader="none"/>
          <w:tab w:val="left" w:pos="3487" w:leader="none"/>
          <w:tab w:val="left" w:pos="4167" w:leader="none"/>
          <w:tab w:val="left" w:pos="5269" w:leader="none"/>
          <w:tab w:val="left" w:pos="6149" w:leader="none"/>
          <w:tab w:val="left" w:pos="7780" w:leader="none"/>
        </w:tabs>
        <w:ind w:left="19" w:right="163"/>
        <w:jc w:val="both"/>
        <w:rPr>
          <w:rFonts w:ascii="Times New Roman" w:hAnsi="Times New Roman"/>
          <w:sz w:val="24"/>
          <w:szCs w:val="24"/>
        </w:rPr>
      </w:pPr>
      <w:r>
        <w:rPr>
          <w:spacing w:val="-2"/>
          <w:sz w:val="24"/>
          <w:szCs w:val="24"/>
        </w:rPr>
        <w:t>L'Associazione</w:t>
      </w:r>
      <w:r>
        <w:rPr>
          <w:sz w:val="24"/>
          <w:szCs w:val="24"/>
        </w:rPr>
        <w:tab/>
      </w:r>
      <w:r>
        <w:rPr>
          <w:spacing w:val="-2"/>
          <w:sz w:val="24"/>
          <w:szCs w:val="24"/>
        </w:rPr>
        <w:t>garantisce</w:t>
      </w:r>
      <w:r>
        <w:rPr>
          <w:sz w:val="24"/>
          <w:szCs w:val="24"/>
        </w:rPr>
        <w:tab/>
      </w:r>
      <w:r>
        <w:rPr>
          <w:spacing w:val="-6"/>
          <w:sz w:val="24"/>
          <w:szCs w:val="24"/>
        </w:rPr>
        <w:t>di</w:t>
      </w:r>
      <w:r>
        <w:rPr>
          <w:sz w:val="24"/>
          <w:szCs w:val="24"/>
        </w:rPr>
        <w:tab/>
      </w:r>
      <w:r>
        <w:rPr>
          <w:spacing w:val="-4"/>
          <w:sz w:val="24"/>
          <w:szCs w:val="24"/>
        </w:rPr>
        <w:t>aver</w:t>
      </w:r>
      <w:r>
        <w:rPr>
          <w:sz w:val="24"/>
          <w:szCs w:val="24"/>
        </w:rPr>
        <w:tab/>
      </w:r>
      <w:r>
        <w:rPr>
          <w:spacing w:val="-2"/>
          <w:sz w:val="24"/>
          <w:szCs w:val="24"/>
        </w:rPr>
        <w:t>stipulato</w:t>
      </w:r>
      <w:r>
        <w:rPr>
          <w:sz w:val="24"/>
          <w:szCs w:val="24"/>
        </w:rPr>
        <w:tab/>
      </w:r>
      <w:r>
        <w:rPr>
          <w:spacing w:val="-2"/>
          <w:sz w:val="24"/>
          <w:szCs w:val="24"/>
        </w:rPr>
        <w:t>presso</w:t>
      </w:r>
      <w:r>
        <w:rPr>
          <w:sz w:val="24"/>
          <w:szCs w:val="24"/>
        </w:rPr>
        <w:tab/>
      </w:r>
      <w:r>
        <w:rPr>
          <w:spacing w:val="-2"/>
          <w:sz w:val="24"/>
          <w:szCs w:val="24"/>
          <w:shd w:fill="auto" w:val="clear"/>
        </w:rPr>
        <w:t>CATTOLICA</w:t>
      </w:r>
      <w:r>
        <w:rPr>
          <w:sz w:val="24"/>
          <w:szCs w:val="24"/>
          <w:shd w:fill="auto" w:val="clear"/>
        </w:rPr>
        <w:tab/>
      </w:r>
      <w:r>
        <w:rPr>
          <w:spacing w:val="-2"/>
          <w:sz w:val="24"/>
          <w:szCs w:val="24"/>
          <w:shd w:fill="auto" w:val="clear"/>
        </w:rPr>
        <w:t xml:space="preserve">ASSICURAZIONI </w:t>
      </w:r>
      <w:r>
        <w:rPr>
          <w:sz w:val="24"/>
          <w:szCs w:val="24"/>
          <w:shd w:fill="auto" w:val="clear"/>
        </w:rPr>
        <w:t>(CATTALOCIA&amp;VOLONTARIATO) con polizza n. 00068431301178 per RCT , INFORTUNIO</w:t>
      </w:r>
    </w:p>
    <w:p>
      <w:pPr>
        <w:pStyle w:val="Normal"/>
        <w:spacing w:before="0" w:after="0"/>
        <w:ind w:hanging="0" w:left="19" w:right="0"/>
        <w:jc w:val="both"/>
        <w:rPr>
          <w:rFonts w:ascii="Times New Roman" w:hAnsi="Times New Roman"/>
          <w:sz w:val="24"/>
          <w:szCs w:val="24"/>
        </w:rPr>
      </w:pPr>
      <w:r>
        <w:rPr>
          <w:sz w:val="24"/>
          <w:szCs w:val="24"/>
          <w:shd w:fill="auto" w:val="clear"/>
        </w:rPr>
        <w:t>E</w:t>
      </w:r>
      <w:r>
        <w:rPr>
          <w:spacing w:val="72"/>
          <w:sz w:val="24"/>
          <w:szCs w:val="24"/>
          <w:shd w:fill="auto" w:val="clear"/>
        </w:rPr>
        <w:t xml:space="preserve"> </w:t>
      </w:r>
      <w:r>
        <w:rPr>
          <w:sz w:val="24"/>
          <w:szCs w:val="24"/>
          <w:shd w:fill="auto" w:val="clear"/>
        </w:rPr>
        <w:t>MALATTIA</w:t>
      </w:r>
      <w:r>
        <w:rPr>
          <w:spacing w:val="74"/>
          <w:sz w:val="24"/>
          <w:szCs w:val="24"/>
          <w:shd w:fill="auto" w:val="clear"/>
        </w:rPr>
        <w:t xml:space="preserve"> </w:t>
      </w:r>
      <w:r>
        <w:rPr>
          <w:sz w:val="24"/>
          <w:szCs w:val="24"/>
          <w:shd w:fill="auto" w:val="clear"/>
        </w:rPr>
        <w:t>l'assicurazione</w:t>
      </w:r>
      <w:r>
        <w:rPr>
          <w:spacing w:val="72"/>
          <w:sz w:val="24"/>
          <w:szCs w:val="24"/>
          <w:shd w:fill="auto" w:val="clear"/>
        </w:rPr>
        <w:t xml:space="preserve"> </w:t>
      </w:r>
      <w:r>
        <w:rPr>
          <w:sz w:val="24"/>
          <w:szCs w:val="24"/>
          <w:shd w:fill="auto" w:val="clear"/>
        </w:rPr>
        <w:t>prevista</w:t>
      </w:r>
      <w:r>
        <w:rPr>
          <w:spacing w:val="74"/>
          <w:sz w:val="24"/>
          <w:szCs w:val="24"/>
          <w:shd w:fill="auto" w:val="clear"/>
        </w:rPr>
        <w:t xml:space="preserve"> </w:t>
      </w:r>
      <w:r>
        <w:rPr>
          <w:sz w:val="24"/>
          <w:szCs w:val="24"/>
          <w:shd w:fill="auto" w:val="clear"/>
        </w:rPr>
        <w:t>dall'art.</w:t>
      </w:r>
      <w:r>
        <w:rPr>
          <w:spacing w:val="20"/>
          <w:sz w:val="24"/>
          <w:szCs w:val="24"/>
          <w:shd w:fill="auto" w:val="clear"/>
        </w:rPr>
        <w:t xml:space="preserve"> </w:t>
      </w:r>
      <w:r>
        <w:rPr>
          <w:sz w:val="24"/>
          <w:szCs w:val="24"/>
          <w:shd w:fill="auto" w:val="clear"/>
        </w:rPr>
        <w:t>18,</w:t>
      </w:r>
      <w:r>
        <w:rPr>
          <w:spacing w:val="71"/>
          <w:sz w:val="24"/>
          <w:szCs w:val="24"/>
          <w:shd w:fill="auto" w:val="clear"/>
        </w:rPr>
        <w:t xml:space="preserve"> </w:t>
      </w:r>
      <w:r>
        <w:rPr>
          <w:sz w:val="24"/>
          <w:szCs w:val="24"/>
          <w:shd w:fill="auto" w:val="clear"/>
        </w:rPr>
        <w:t>comma</w:t>
      </w:r>
      <w:r>
        <w:rPr>
          <w:spacing w:val="71"/>
          <w:sz w:val="24"/>
          <w:szCs w:val="24"/>
          <w:shd w:fill="auto" w:val="clear"/>
        </w:rPr>
        <w:t xml:space="preserve"> </w:t>
      </w:r>
      <w:r>
        <w:rPr>
          <w:sz w:val="24"/>
          <w:szCs w:val="24"/>
        </w:rPr>
        <w:t>1,</w:t>
      </w:r>
      <w:r>
        <w:rPr>
          <w:spacing w:val="71"/>
          <w:sz w:val="24"/>
          <w:szCs w:val="24"/>
        </w:rPr>
        <w:t xml:space="preserve"> </w:t>
      </w:r>
      <w:r>
        <w:rPr>
          <w:sz w:val="24"/>
          <w:szCs w:val="24"/>
        </w:rPr>
        <w:t>D.</w:t>
      </w:r>
      <w:r>
        <w:rPr>
          <w:spacing w:val="73"/>
          <w:sz w:val="24"/>
          <w:szCs w:val="24"/>
        </w:rPr>
        <w:t xml:space="preserve"> </w:t>
      </w:r>
      <w:r>
        <w:rPr>
          <w:sz w:val="24"/>
          <w:szCs w:val="24"/>
        </w:rPr>
        <w:t>lgs</w:t>
      </w:r>
      <w:r>
        <w:rPr>
          <w:spacing w:val="80"/>
          <w:sz w:val="24"/>
          <w:szCs w:val="24"/>
        </w:rPr>
        <w:t xml:space="preserve"> </w:t>
      </w:r>
      <w:r>
        <w:rPr>
          <w:sz w:val="24"/>
          <w:szCs w:val="24"/>
        </w:rPr>
        <w:t>117/17</w:t>
      </w:r>
      <w:r>
        <w:rPr>
          <w:spacing w:val="25"/>
          <w:sz w:val="24"/>
          <w:szCs w:val="24"/>
        </w:rPr>
        <w:t xml:space="preserve"> </w:t>
      </w:r>
      <w:r>
        <w:rPr>
          <w:sz w:val="24"/>
          <w:szCs w:val="24"/>
        </w:rPr>
        <w:t>a</w:t>
      </w:r>
      <w:r>
        <w:rPr>
          <w:spacing w:val="71"/>
          <w:sz w:val="24"/>
          <w:szCs w:val="24"/>
        </w:rPr>
        <w:t xml:space="preserve"> </w:t>
      </w:r>
      <w:r>
        <w:rPr>
          <w:sz w:val="24"/>
          <w:szCs w:val="24"/>
        </w:rPr>
        <w:t>favore</w:t>
      </w:r>
      <w:r>
        <w:rPr>
          <w:spacing w:val="70"/>
          <w:sz w:val="24"/>
          <w:szCs w:val="24"/>
        </w:rPr>
        <w:t xml:space="preserve"> </w:t>
      </w:r>
      <w:r>
        <w:rPr>
          <w:sz w:val="24"/>
          <w:szCs w:val="24"/>
        </w:rPr>
        <w:t>dei</w:t>
      </w:r>
      <w:r>
        <w:rPr>
          <w:spacing w:val="75"/>
          <w:sz w:val="24"/>
          <w:szCs w:val="24"/>
        </w:rPr>
        <w:t xml:space="preserve"> </w:t>
      </w:r>
      <w:r>
        <w:rPr>
          <w:sz w:val="24"/>
          <w:szCs w:val="24"/>
        </w:rPr>
        <w:t xml:space="preserve">propri </w:t>
      </w:r>
      <w:r>
        <w:rPr>
          <w:spacing w:val="-2"/>
          <w:sz w:val="24"/>
          <w:szCs w:val="24"/>
        </w:rPr>
        <w:t>aderenti;</w:t>
      </w:r>
    </w:p>
    <w:p>
      <w:pPr>
        <w:pStyle w:val="Heading2"/>
        <w:spacing w:lineRule="exact" w:line="274" w:before="5" w:after="0"/>
        <w:rPr/>
      </w:pPr>
      <w:r>
        <w:rPr/>
        <w:t>ART.</w:t>
      </w:r>
      <w:r>
        <w:rPr>
          <w:spacing w:val="-6"/>
        </w:rPr>
        <w:t xml:space="preserve"> </w:t>
      </w:r>
      <w:r>
        <w:rPr/>
        <w:t>5</w:t>
      </w:r>
      <w:r>
        <w:rPr>
          <w:spacing w:val="-4"/>
        </w:rPr>
        <w:t xml:space="preserve"> </w:t>
      </w:r>
      <w:r>
        <w:rPr/>
        <w:t>–</w:t>
      </w:r>
      <w:r>
        <w:rPr>
          <w:spacing w:val="-4"/>
        </w:rPr>
        <w:t xml:space="preserve"> </w:t>
      </w:r>
      <w:r>
        <w:rPr/>
        <w:t>FORME</w:t>
      </w:r>
      <w:r>
        <w:rPr>
          <w:spacing w:val="-3"/>
        </w:rPr>
        <w:t xml:space="preserve"> </w:t>
      </w:r>
      <w:r>
        <w:rPr/>
        <w:t>DI</w:t>
      </w:r>
      <w:r>
        <w:rPr>
          <w:spacing w:val="-6"/>
        </w:rPr>
        <w:t xml:space="preserve"> </w:t>
      </w:r>
      <w:r>
        <w:rPr/>
        <w:t>VERIFICA</w:t>
      </w:r>
      <w:r>
        <w:rPr>
          <w:spacing w:val="-4"/>
        </w:rPr>
        <w:t xml:space="preserve"> </w:t>
      </w:r>
      <w:r>
        <w:rPr/>
        <w:t>E</w:t>
      </w:r>
      <w:r>
        <w:rPr>
          <w:spacing w:val="-3"/>
        </w:rPr>
        <w:t xml:space="preserve"> </w:t>
      </w:r>
      <w:r>
        <w:rPr/>
        <w:t>CONTROLLO</w:t>
      </w:r>
      <w:r>
        <w:rPr>
          <w:spacing w:val="-2"/>
        </w:rPr>
        <w:t xml:space="preserve"> </w:t>
      </w:r>
      <w:r>
        <w:rPr/>
        <w:t>DELLE</w:t>
      </w:r>
      <w:r>
        <w:rPr>
          <w:spacing w:val="-2"/>
        </w:rPr>
        <w:t xml:space="preserve"> ATTIVITA’</w:t>
      </w:r>
    </w:p>
    <w:p>
      <w:pPr>
        <w:pStyle w:val="BodyText"/>
        <w:spacing w:lineRule="exact" w:line="271"/>
        <w:rPr/>
      </w:pPr>
      <w:r>
        <w:rPr/>
        <w:t>La</w:t>
      </w:r>
      <w:r>
        <w:rPr>
          <w:spacing w:val="-2"/>
        </w:rPr>
        <w:t xml:space="preserve"> </w:t>
      </w:r>
      <w:r>
        <w:rPr/>
        <w:t>verifica</w:t>
      </w:r>
      <w:r>
        <w:rPr>
          <w:spacing w:val="-2"/>
        </w:rPr>
        <w:t xml:space="preserve"> </w:t>
      </w:r>
      <w:r>
        <w:rPr/>
        <w:t>dell'attuazione del</w:t>
      </w:r>
      <w:r>
        <w:rPr>
          <w:spacing w:val="1"/>
        </w:rPr>
        <w:t xml:space="preserve"> </w:t>
      </w:r>
      <w:r>
        <w:rPr/>
        <w:t>presente</w:t>
      </w:r>
      <w:r>
        <w:rPr>
          <w:spacing w:val="3"/>
        </w:rPr>
        <w:t xml:space="preserve"> </w:t>
      </w:r>
      <w:r>
        <w:rPr/>
        <w:t>accordo</w:t>
      </w:r>
      <w:r>
        <w:rPr>
          <w:spacing w:val="5"/>
        </w:rPr>
        <w:t xml:space="preserve"> </w:t>
      </w:r>
      <w:r>
        <w:rPr/>
        <w:t>è</w:t>
      </w:r>
      <w:r>
        <w:rPr>
          <w:spacing w:val="2"/>
        </w:rPr>
        <w:t xml:space="preserve"> </w:t>
      </w:r>
      <w:r>
        <w:rPr/>
        <w:t>attuata</w:t>
      </w:r>
      <w:r>
        <w:rPr>
          <w:spacing w:val="1"/>
        </w:rPr>
        <w:t xml:space="preserve"> </w:t>
      </w:r>
      <w:r>
        <w:rPr/>
        <w:t>secondo</w:t>
      </w:r>
      <w:r>
        <w:rPr>
          <w:spacing w:val="1"/>
        </w:rPr>
        <w:t xml:space="preserve"> </w:t>
      </w:r>
      <w:r>
        <w:rPr/>
        <w:t>le seguenti</w:t>
      </w:r>
      <w:r>
        <w:rPr>
          <w:spacing w:val="4"/>
        </w:rPr>
        <w:t xml:space="preserve"> </w:t>
      </w:r>
      <w:r>
        <w:rPr>
          <w:spacing w:val="-2"/>
        </w:rPr>
        <w:t>modalità:</w:t>
      </w:r>
    </w:p>
    <w:p>
      <w:pPr>
        <w:pStyle w:val="ListParagraph"/>
        <w:widowControl w:val="false"/>
        <w:numPr>
          <w:ilvl w:val="0"/>
          <w:numId w:val="1"/>
        </w:numPr>
        <w:tabs>
          <w:tab w:val="clear" w:pos="720"/>
          <w:tab w:val="left" w:pos="400" w:leader="none"/>
        </w:tabs>
        <w:bidi w:val="0"/>
        <w:spacing w:lineRule="auto" w:line="240" w:before="0" w:after="0"/>
        <w:ind w:hanging="0" w:left="113" w:right="170"/>
        <w:jc w:val="both"/>
        <w:rPr>
          <w:sz w:val="24"/>
        </w:rPr>
      </w:pPr>
      <w:r>
        <w:rPr>
          <w:sz w:val="24"/>
        </w:rPr>
        <w:t>verifica ordinaria: avverrà in contraddittorio fra le parti, al termine della manifestazione,</w:t>
      </w:r>
      <w:r>
        <w:rPr>
          <w:spacing w:val="80"/>
          <w:sz w:val="24"/>
        </w:rPr>
        <w:t xml:space="preserve"> </w:t>
      </w:r>
      <w:r>
        <w:rPr>
          <w:sz w:val="24"/>
        </w:rPr>
        <w:t>ove si procederà alla puntuale analisi e disamina delle attività realizzate dall'Associazione rientranti nel campo attuativo del presente accordo;</w:t>
      </w:r>
    </w:p>
    <w:p>
      <w:pPr>
        <w:pStyle w:val="ListParagraph"/>
        <w:widowControl w:val="false"/>
        <w:numPr>
          <w:ilvl w:val="0"/>
          <w:numId w:val="1"/>
        </w:numPr>
        <w:tabs>
          <w:tab w:val="clear" w:pos="720"/>
          <w:tab w:val="left" w:pos="400" w:leader="none"/>
        </w:tabs>
        <w:bidi w:val="0"/>
        <w:spacing w:lineRule="auto" w:line="240" w:before="0" w:after="0"/>
        <w:ind w:hanging="0" w:left="0" w:right="170"/>
        <w:jc w:val="both"/>
        <w:rPr>
          <w:sz w:val="24"/>
        </w:rPr>
      </w:pPr>
      <w:r>
        <w:rPr>
          <w:sz w:val="24"/>
        </w:rPr>
        <w:t>Nel</w:t>
      </w:r>
      <w:r>
        <w:rPr>
          <w:spacing w:val="39"/>
          <w:sz w:val="24"/>
        </w:rPr>
        <w:t xml:space="preserve"> </w:t>
      </w:r>
      <w:r>
        <w:rPr>
          <w:sz w:val="24"/>
        </w:rPr>
        <w:t>corso</w:t>
      </w:r>
      <w:r>
        <w:rPr>
          <w:spacing w:val="39"/>
          <w:sz w:val="24"/>
        </w:rPr>
        <w:t xml:space="preserve"> </w:t>
      </w:r>
      <w:r>
        <w:rPr>
          <w:sz w:val="24"/>
        </w:rPr>
        <w:t>della</w:t>
      </w:r>
      <w:r>
        <w:rPr>
          <w:spacing w:val="39"/>
          <w:sz w:val="24"/>
        </w:rPr>
        <w:t xml:space="preserve"> </w:t>
      </w:r>
      <w:r>
        <w:rPr>
          <w:sz w:val="24"/>
        </w:rPr>
        <w:t>manifestazione</w:t>
      </w:r>
      <w:r>
        <w:rPr>
          <w:spacing w:val="39"/>
          <w:sz w:val="24"/>
        </w:rPr>
        <w:t xml:space="preserve"> </w:t>
      </w:r>
      <w:r>
        <w:rPr>
          <w:sz w:val="24"/>
        </w:rPr>
        <w:t>l'Amministrazione</w:t>
      </w:r>
      <w:r>
        <w:rPr>
          <w:spacing w:val="36"/>
          <w:sz w:val="24"/>
        </w:rPr>
        <w:t xml:space="preserve"> </w:t>
      </w:r>
      <w:r>
        <w:rPr>
          <w:sz w:val="24"/>
        </w:rPr>
        <w:t>potrà</w:t>
      </w:r>
      <w:r>
        <w:rPr>
          <w:spacing w:val="37"/>
          <w:sz w:val="24"/>
        </w:rPr>
        <w:t xml:space="preserve"> </w:t>
      </w:r>
      <w:r>
        <w:rPr>
          <w:sz w:val="24"/>
        </w:rPr>
        <w:t>richiedere</w:t>
      </w:r>
      <w:r>
        <w:rPr>
          <w:spacing w:val="38"/>
          <w:sz w:val="24"/>
        </w:rPr>
        <w:t xml:space="preserve"> </w:t>
      </w:r>
      <w:r>
        <w:rPr>
          <w:sz w:val="24"/>
        </w:rPr>
        <w:t>anche</w:t>
      </w:r>
      <w:r>
        <w:rPr>
          <w:spacing w:val="40"/>
          <w:sz w:val="24"/>
        </w:rPr>
        <w:t xml:space="preserve"> </w:t>
      </w:r>
      <w:r>
        <w:rPr>
          <w:sz w:val="24"/>
        </w:rPr>
        <w:t>verifiche</w:t>
      </w:r>
      <w:r>
        <w:rPr>
          <w:spacing w:val="38"/>
          <w:sz w:val="24"/>
        </w:rPr>
        <w:t xml:space="preserve"> </w:t>
      </w:r>
      <w:r>
        <w:rPr>
          <w:sz w:val="24"/>
        </w:rPr>
        <w:t>in</w:t>
      </w:r>
      <w:r>
        <w:rPr>
          <w:spacing w:val="39"/>
          <w:sz w:val="24"/>
        </w:rPr>
        <w:t xml:space="preserve"> </w:t>
      </w:r>
      <w:r>
        <w:rPr>
          <w:sz w:val="24"/>
        </w:rPr>
        <w:t>via straordinaria</w:t>
      </w:r>
      <w:r>
        <w:rPr>
          <w:spacing w:val="80"/>
          <w:sz w:val="24"/>
        </w:rPr>
        <w:t xml:space="preserve"> </w:t>
      </w:r>
      <w:r>
        <w:rPr>
          <w:sz w:val="24"/>
        </w:rPr>
        <w:t>in</w:t>
      </w:r>
      <w:r>
        <w:rPr>
          <w:spacing w:val="80"/>
          <w:sz w:val="24"/>
        </w:rPr>
        <w:t xml:space="preserve"> </w:t>
      </w:r>
      <w:r>
        <w:rPr>
          <w:sz w:val="24"/>
        </w:rPr>
        <w:t>merito</w:t>
      </w:r>
      <w:r>
        <w:rPr>
          <w:spacing w:val="80"/>
          <w:sz w:val="24"/>
        </w:rPr>
        <w:t xml:space="preserve"> </w:t>
      </w:r>
      <w:r>
        <w:rPr>
          <w:sz w:val="24"/>
        </w:rPr>
        <w:t>all'attuazione</w:t>
      </w:r>
      <w:r>
        <w:rPr>
          <w:spacing w:val="80"/>
          <w:sz w:val="24"/>
        </w:rPr>
        <w:t xml:space="preserve"> </w:t>
      </w:r>
      <w:r>
        <w:rPr>
          <w:sz w:val="24"/>
        </w:rPr>
        <w:t>delle</w:t>
      </w:r>
      <w:r>
        <w:rPr>
          <w:spacing w:val="80"/>
          <w:sz w:val="24"/>
        </w:rPr>
        <w:t xml:space="preserve"> </w:t>
      </w:r>
      <w:r>
        <w:rPr>
          <w:sz w:val="24"/>
        </w:rPr>
        <w:t>attività</w:t>
      </w:r>
      <w:r>
        <w:rPr>
          <w:spacing w:val="80"/>
          <w:sz w:val="24"/>
        </w:rPr>
        <w:t xml:space="preserve"> </w:t>
      </w:r>
      <w:r>
        <w:rPr>
          <w:sz w:val="24"/>
        </w:rPr>
        <w:t>allorché</w:t>
      </w:r>
      <w:r>
        <w:rPr>
          <w:spacing w:val="80"/>
          <w:sz w:val="24"/>
        </w:rPr>
        <w:t xml:space="preserve"> </w:t>
      </w:r>
      <w:r>
        <w:rPr>
          <w:sz w:val="24"/>
        </w:rPr>
        <w:t>si</w:t>
      </w:r>
      <w:r>
        <w:rPr>
          <w:spacing w:val="80"/>
          <w:sz w:val="24"/>
        </w:rPr>
        <w:t xml:space="preserve"> </w:t>
      </w:r>
      <w:r>
        <w:rPr>
          <w:sz w:val="24"/>
        </w:rPr>
        <w:t>ritenga</w:t>
      </w:r>
      <w:r>
        <w:rPr>
          <w:spacing w:val="80"/>
          <w:sz w:val="24"/>
        </w:rPr>
        <w:t xml:space="preserve"> </w:t>
      </w:r>
      <w:r>
        <w:rPr>
          <w:sz w:val="24"/>
        </w:rPr>
        <w:t>ciò</w:t>
      </w:r>
      <w:r>
        <w:rPr>
          <w:spacing w:val="80"/>
          <w:sz w:val="24"/>
        </w:rPr>
        <w:t xml:space="preserve"> </w:t>
      </w:r>
      <w:r>
        <w:rPr>
          <w:sz w:val="24"/>
        </w:rPr>
        <w:t>necessario; L'Associazione</w:t>
      </w:r>
      <w:r>
        <w:rPr>
          <w:spacing w:val="40"/>
          <w:sz w:val="24"/>
        </w:rPr>
        <w:t xml:space="preserve"> </w:t>
      </w:r>
      <w:r>
        <w:rPr>
          <w:sz w:val="24"/>
        </w:rPr>
        <w:t>si</w:t>
      </w:r>
      <w:r>
        <w:rPr>
          <w:spacing w:val="40"/>
          <w:sz w:val="24"/>
        </w:rPr>
        <w:t xml:space="preserve"> </w:t>
      </w:r>
      <w:r>
        <w:rPr>
          <w:sz w:val="24"/>
        </w:rPr>
        <w:t>impegna</w:t>
      </w:r>
      <w:r>
        <w:rPr>
          <w:spacing w:val="40"/>
          <w:sz w:val="24"/>
        </w:rPr>
        <w:t xml:space="preserve"> </w:t>
      </w:r>
      <w:r>
        <w:rPr>
          <w:sz w:val="24"/>
        </w:rPr>
        <w:t>affinché</w:t>
      </w:r>
      <w:r>
        <w:rPr>
          <w:spacing w:val="40"/>
          <w:sz w:val="24"/>
        </w:rPr>
        <w:t xml:space="preserve"> </w:t>
      </w:r>
      <w:r>
        <w:rPr>
          <w:sz w:val="24"/>
        </w:rPr>
        <w:t>le</w:t>
      </w:r>
      <w:r>
        <w:rPr>
          <w:spacing w:val="40"/>
          <w:sz w:val="24"/>
        </w:rPr>
        <w:t xml:space="preserve"> </w:t>
      </w:r>
      <w:r>
        <w:rPr>
          <w:sz w:val="24"/>
        </w:rPr>
        <w:t>attività</w:t>
      </w:r>
      <w:r>
        <w:rPr>
          <w:spacing w:val="40"/>
          <w:sz w:val="24"/>
        </w:rPr>
        <w:t xml:space="preserve"> </w:t>
      </w:r>
      <w:r>
        <w:rPr>
          <w:sz w:val="24"/>
        </w:rPr>
        <w:t>previste</w:t>
      </w:r>
      <w:r>
        <w:rPr>
          <w:spacing w:val="40"/>
          <w:sz w:val="24"/>
        </w:rPr>
        <w:t xml:space="preserve"> </w:t>
      </w:r>
      <w:r>
        <w:rPr>
          <w:sz w:val="24"/>
        </w:rPr>
        <w:t>all'art.</w:t>
      </w:r>
      <w:r>
        <w:rPr>
          <w:spacing w:val="40"/>
          <w:sz w:val="24"/>
        </w:rPr>
        <w:t xml:space="preserve"> </w:t>
      </w:r>
      <w:r>
        <w:rPr>
          <w:sz w:val="24"/>
        </w:rPr>
        <w:t>3</w:t>
      </w:r>
      <w:r>
        <w:rPr>
          <w:spacing w:val="40"/>
          <w:sz w:val="24"/>
        </w:rPr>
        <w:t xml:space="preserve"> </w:t>
      </w:r>
      <w:r>
        <w:rPr>
          <w:sz w:val="24"/>
        </w:rPr>
        <w:t>siano</w:t>
      </w:r>
      <w:r>
        <w:rPr>
          <w:spacing w:val="40"/>
          <w:sz w:val="24"/>
        </w:rPr>
        <w:t xml:space="preserve"> </w:t>
      </w:r>
      <w:r>
        <w:rPr>
          <w:sz w:val="24"/>
        </w:rPr>
        <w:t>rese</w:t>
      </w:r>
      <w:r>
        <w:rPr>
          <w:spacing w:val="40"/>
          <w:sz w:val="24"/>
        </w:rPr>
        <w:t xml:space="preserve"> </w:t>
      </w:r>
      <w:r>
        <w:rPr>
          <w:sz w:val="24"/>
        </w:rPr>
        <w:t>con</w:t>
      </w:r>
      <w:r>
        <w:rPr>
          <w:spacing w:val="40"/>
          <w:sz w:val="24"/>
        </w:rPr>
        <w:t xml:space="preserve"> </w:t>
      </w:r>
      <w:r>
        <w:rPr>
          <w:sz w:val="24"/>
        </w:rPr>
        <w:t>continuità</w:t>
      </w:r>
      <w:r>
        <w:rPr>
          <w:spacing w:val="40"/>
          <w:sz w:val="24"/>
        </w:rPr>
        <w:t xml:space="preserve"> </w:t>
      </w:r>
      <w:r>
        <w:rPr>
          <w:sz w:val="24"/>
        </w:rPr>
        <w:t>per</w:t>
      </w:r>
      <w:r>
        <w:rPr>
          <w:spacing w:val="40"/>
          <w:sz w:val="24"/>
        </w:rPr>
        <w:t xml:space="preserve"> </w:t>
      </w:r>
      <w:r>
        <w:rPr>
          <w:sz w:val="24"/>
        </w:rPr>
        <w:t>il periodo</w:t>
      </w:r>
      <w:r>
        <w:rPr>
          <w:spacing w:val="80"/>
          <w:w w:val="150"/>
          <w:sz w:val="24"/>
        </w:rPr>
        <w:t xml:space="preserve"> </w:t>
      </w:r>
      <w:r>
        <w:rPr>
          <w:sz w:val="24"/>
        </w:rPr>
        <w:t>concordato</w:t>
      </w:r>
      <w:r>
        <w:rPr>
          <w:spacing w:val="80"/>
          <w:w w:val="150"/>
          <w:sz w:val="24"/>
        </w:rPr>
        <w:t xml:space="preserve"> </w:t>
      </w:r>
      <w:r>
        <w:rPr>
          <w:sz w:val="24"/>
        </w:rPr>
        <w:t>e</w:t>
      </w:r>
      <w:r>
        <w:rPr>
          <w:spacing w:val="80"/>
          <w:w w:val="150"/>
          <w:sz w:val="24"/>
        </w:rPr>
        <w:t xml:space="preserve"> </w:t>
      </w:r>
      <w:r>
        <w:rPr>
          <w:sz w:val="24"/>
        </w:rPr>
        <w:t>si</w:t>
      </w:r>
      <w:r>
        <w:rPr>
          <w:spacing w:val="80"/>
          <w:w w:val="150"/>
          <w:sz w:val="24"/>
        </w:rPr>
        <w:t xml:space="preserve"> </w:t>
      </w:r>
      <w:r>
        <w:rPr>
          <w:sz w:val="24"/>
        </w:rPr>
        <w:t>impegna</w:t>
      </w:r>
      <w:r>
        <w:rPr>
          <w:spacing w:val="80"/>
          <w:w w:val="150"/>
          <w:sz w:val="24"/>
        </w:rPr>
        <w:t xml:space="preserve"> </w:t>
      </w:r>
      <w:r>
        <w:rPr>
          <w:sz w:val="24"/>
        </w:rPr>
        <w:t>inoltre</w:t>
      </w:r>
      <w:r>
        <w:rPr>
          <w:spacing w:val="80"/>
          <w:w w:val="150"/>
          <w:sz w:val="24"/>
        </w:rPr>
        <w:t xml:space="preserve"> </w:t>
      </w:r>
      <w:r>
        <w:rPr>
          <w:sz w:val="24"/>
        </w:rPr>
        <w:t>a</w:t>
      </w:r>
      <w:r>
        <w:rPr>
          <w:spacing w:val="80"/>
          <w:w w:val="150"/>
          <w:sz w:val="24"/>
        </w:rPr>
        <w:t xml:space="preserve"> </w:t>
      </w:r>
      <w:r>
        <w:rPr>
          <w:sz w:val="24"/>
        </w:rPr>
        <w:t>dare</w:t>
      </w:r>
      <w:r>
        <w:rPr>
          <w:spacing w:val="80"/>
          <w:w w:val="150"/>
          <w:sz w:val="24"/>
        </w:rPr>
        <w:t xml:space="preserve"> </w:t>
      </w:r>
      <w:r>
        <w:rPr>
          <w:sz w:val="24"/>
        </w:rPr>
        <w:t>immediata</w:t>
      </w:r>
      <w:r>
        <w:rPr>
          <w:spacing w:val="80"/>
          <w:w w:val="150"/>
          <w:sz w:val="24"/>
        </w:rPr>
        <w:t xml:space="preserve"> </w:t>
      </w:r>
      <w:r>
        <w:rPr>
          <w:sz w:val="24"/>
        </w:rPr>
        <w:t>comunicazione</w:t>
      </w:r>
      <w:r>
        <w:rPr>
          <w:spacing w:val="80"/>
          <w:w w:val="150"/>
          <w:sz w:val="24"/>
        </w:rPr>
        <w:t xml:space="preserve"> </w:t>
      </w:r>
      <w:r>
        <w:rPr>
          <w:sz w:val="24"/>
        </w:rPr>
        <w:t>al</w:t>
      </w:r>
      <w:r>
        <w:rPr>
          <w:spacing w:val="80"/>
          <w:w w:val="150"/>
          <w:sz w:val="24"/>
        </w:rPr>
        <w:t xml:space="preserve"> </w:t>
      </w:r>
      <w:r>
        <w:rPr>
          <w:sz w:val="24"/>
        </w:rPr>
        <w:t>Referente dell'Amministrazione</w:t>
      </w:r>
      <w:r>
        <w:rPr>
          <w:spacing w:val="36"/>
          <w:sz w:val="24"/>
        </w:rPr>
        <w:t xml:space="preserve">  </w:t>
      </w:r>
      <w:r>
        <w:rPr>
          <w:sz w:val="24"/>
        </w:rPr>
        <w:t>comunale</w:t>
      </w:r>
      <w:r>
        <w:rPr>
          <w:spacing w:val="36"/>
          <w:sz w:val="24"/>
        </w:rPr>
        <w:t xml:space="preserve">  </w:t>
      </w:r>
      <w:r>
        <w:rPr>
          <w:sz w:val="24"/>
        </w:rPr>
        <w:t>delle</w:t>
      </w:r>
      <w:r>
        <w:rPr>
          <w:spacing w:val="37"/>
          <w:sz w:val="24"/>
        </w:rPr>
        <w:t xml:space="preserve">  </w:t>
      </w:r>
      <w:r>
        <w:rPr>
          <w:sz w:val="24"/>
        </w:rPr>
        <w:t>interruzioni</w:t>
      </w:r>
      <w:r>
        <w:rPr>
          <w:spacing w:val="38"/>
          <w:sz w:val="24"/>
        </w:rPr>
        <w:t xml:space="preserve">  </w:t>
      </w:r>
      <w:r>
        <w:rPr>
          <w:sz w:val="24"/>
        </w:rPr>
        <w:t>che,</w:t>
      </w:r>
      <w:r>
        <w:rPr>
          <w:spacing w:val="38"/>
          <w:sz w:val="24"/>
        </w:rPr>
        <w:t xml:space="preserve">  </w:t>
      </w:r>
      <w:r>
        <w:rPr>
          <w:spacing w:val="-5"/>
          <w:sz w:val="24"/>
        </w:rPr>
        <w:t xml:space="preserve">per </w:t>
      </w:r>
      <w:r>
        <w:rPr>
          <w:sz w:val="24"/>
        </w:rPr>
        <w:t>giustificato</w:t>
      </w:r>
      <w:r>
        <w:rPr>
          <w:spacing w:val="36"/>
          <w:sz w:val="24"/>
        </w:rPr>
        <w:t xml:space="preserve"> </w:t>
      </w:r>
      <w:r>
        <w:rPr>
          <w:sz w:val="24"/>
        </w:rPr>
        <w:t>motivo,</w:t>
      </w:r>
      <w:r>
        <w:rPr>
          <w:spacing w:val="38"/>
          <w:sz w:val="24"/>
        </w:rPr>
        <w:t xml:space="preserve">  </w:t>
      </w:r>
      <w:r>
        <w:rPr>
          <w:spacing w:val="-2"/>
          <w:sz w:val="24"/>
        </w:rPr>
        <w:t xml:space="preserve">dovessero </w:t>
      </w:r>
      <w:r>
        <w:rPr/>
        <w:t>intervenire</w:t>
      </w:r>
      <w:r>
        <w:rPr>
          <w:spacing w:val="-6"/>
        </w:rPr>
        <w:t xml:space="preserve"> </w:t>
      </w:r>
      <w:r>
        <w:rPr/>
        <w:t>nello</w:t>
      </w:r>
      <w:r>
        <w:rPr>
          <w:spacing w:val="-2"/>
        </w:rPr>
        <w:t xml:space="preserve"> </w:t>
      </w:r>
      <w:r>
        <w:rPr/>
        <w:t>svolgimento</w:t>
      </w:r>
      <w:r>
        <w:rPr>
          <w:spacing w:val="-1"/>
        </w:rPr>
        <w:t xml:space="preserve"> </w:t>
      </w:r>
      <w:r>
        <w:rPr/>
        <w:t>delle</w:t>
      </w:r>
      <w:r>
        <w:rPr>
          <w:spacing w:val="-2"/>
        </w:rPr>
        <w:t xml:space="preserve"> </w:t>
      </w:r>
      <w:r>
        <w:rPr/>
        <w:t>attività</w:t>
      </w:r>
      <w:r>
        <w:rPr>
          <w:spacing w:val="1"/>
        </w:rPr>
        <w:t xml:space="preserve"> </w:t>
      </w:r>
      <w:r>
        <w:rPr>
          <w:spacing w:val="-2"/>
        </w:rPr>
        <w:t>stesse;</w:t>
      </w:r>
    </w:p>
    <w:p>
      <w:pPr>
        <w:pStyle w:val="BodyText"/>
        <w:ind w:left="19" w:right="161"/>
        <w:rPr/>
      </w:pPr>
      <w:r>
        <w:rPr/>
        <w:t>L'Associazione vigila sullo svolgimento delle attività avendo cura di verificare che gli operatori rispettino i diritti, la dignità e le opzioni degli utenti e dei fruitori delle attività stesse e che queste ultime vengano svolte con modalità tecnicamente corrette e nel rispetto delle normative specifiche di settore.</w:t>
      </w:r>
    </w:p>
    <w:p>
      <w:pPr>
        <w:pStyle w:val="BodyText"/>
        <w:ind w:left="19" w:right="166"/>
        <w:rPr/>
      </w:pPr>
      <w:r>
        <w:rPr/>
        <w:t>I</w:t>
      </w:r>
      <w:r>
        <w:rPr>
          <w:spacing w:val="-5"/>
        </w:rPr>
        <w:t xml:space="preserve"> </w:t>
      </w:r>
      <w:r>
        <w:rPr/>
        <w:t>Referenti</w:t>
      </w:r>
      <w:r>
        <w:rPr>
          <w:spacing w:val="-2"/>
        </w:rPr>
        <w:t xml:space="preserve"> </w:t>
      </w:r>
      <w:r>
        <w:rPr/>
        <w:t>dell'Amministrazione</w:t>
      </w:r>
      <w:r>
        <w:rPr>
          <w:spacing w:val="-3"/>
        </w:rPr>
        <w:t xml:space="preserve"> </w:t>
      </w:r>
      <w:r>
        <w:rPr/>
        <w:t>Comunale</w:t>
      </w:r>
      <w:r>
        <w:rPr>
          <w:spacing w:val="-3"/>
        </w:rPr>
        <w:t xml:space="preserve"> </w:t>
      </w:r>
      <w:r>
        <w:rPr/>
        <w:t>e</w:t>
      </w:r>
      <w:r>
        <w:rPr>
          <w:spacing w:val="-3"/>
        </w:rPr>
        <w:t xml:space="preserve"> </w:t>
      </w:r>
      <w:r>
        <w:rPr/>
        <w:t>dell'Associazione</w:t>
      </w:r>
      <w:r>
        <w:rPr>
          <w:spacing w:val="-3"/>
        </w:rPr>
        <w:t xml:space="preserve"> </w:t>
      </w:r>
      <w:r>
        <w:rPr/>
        <w:t>verificano</w:t>
      </w:r>
      <w:r>
        <w:rPr>
          <w:spacing w:val="-2"/>
        </w:rPr>
        <w:t xml:space="preserve"> </w:t>
      </w:r>
      <w:r>
        <w:rPr/>
        <w:t>i risultati</w:t>
      </w:r>
      <w:r>
        <w:rPr>
          <w:spacing w:val="-2"/>
        </w:rPr>
        <w:t xml:space="preserve"> </w:t>
      </w:r>
      <w:r>
        <w:rPr/>
        <w:t>del</w:t>
      </w:r>
      <w:r>
        <w:rPr>
          <w:spacing w:val="-2"/>
        </w:rPr>
        <w:t xml:space="preserve"> </w:t>
      </w:r>
      <w:r>
        <w:rPr/>
        <w:t>programma delle attività attraverso incontri periodici e colloqui con i fruitori effettuati anche disgiuntamente.</w:t>
      </w:r>
    </w:p>
    <w:p>
      <w:pPr>
        <w:pStyle w:val="Heading2"/>
        <w:spacing w:before="8" w:after="0"/>
        <w:rPr/>
      </w:pPr>
      <w:r>
        <w:rPr/>
        <w:t>ART.</w:t>
      </w:r>
      <w:r>
        <w:rPr>
          <w:spacing w:val="-5"/>
        </w:rPr>
        <w:t xml:space="preserve"> </w:t>
      </w:r>
      <w:r>
        <w:rPr/>
        <w:t>6</w:t>
      </w:r>
      <w:r>
        <w:rPr>
          <w:spacing w:val="53"/>
        </w:rPr>
        <w:t xml:space="preserve"> </w:t>
      </w:r>
      <w:r>
        <w:rPr/>
        <w:t>OBBLIGO</w:t>
      </w:r>
      <w:r>
        <w:rPr>
          <w:spacing w:val="-3"/>
        </w:rPr>
        <w:t xml:space="preserve"> </w:t>
      </w:r>
      <w:r>
        <w:rPr/>
        <w:t>DI</w:t>
      </w:r>
      <w:r>
        <w:rPr>
          <w:spacing w:val="-3"/>
        </w:rPr>
        <w:t xml:space="preserve"> </w:t>
      </w:r>
      <w:r>
        <w:rPr>
          <w:spacing w:val="-2"/>
        </w:rPr>
        <w:t>RISERVATEZZA</w:t>
      </w:r>
    </w:p>
    <w:p>
      <w:pPr>
        <w:pStyle w:val="BodyText"/>
        <w:ind w:left="19" w:right="156"/>
        <w:rPr/>
      </w:pPr>
      <w:r>
        <w:rPr/>
        <w:t>L'Associazione è tenuta ad osservare l'obbligo della riservatezza delle informazioni di cui eventualmente venisse</w:t>
      </w:r>
      <w:r>
        <w:rPr>
          <w:spacing w:val="2"/>
        </w:rPr>
        <w:t xml:space="preserve"> </w:t>
      </w:r>
      <w:r>
        <w:rPr/>
        <w:t>a</w:t>
      </w:r>
      <w:r>
        <w:rPr>
          <w:spacing w:val="1"/>
        </w:rPr>
        <w:t xml:space="preserve"> </w:t>
      </w:r>
      <w:r>
        <w:rPr/>
        <w:t>conoscenza,</w:t>
      </w:r>
      <w:r>
        <w:rPr>
          <w:spacing w:val="2"/>
        </w:rPr>
        <w:t xml:space="preserve"> </w:t>
      </w:r>
      <w:r>
        <w:rPr/>
        <w:t>nel</w:t>
      </w:r>
      <w:r>
        <w:rPr>
          <w:spacing w:val="1"/>
        </w:rPr>
        <w:t xml:space="preserve"> </w:t>
      </w:r>
      <w:r>
        <w:rPr/>
        <w:t>rispetto</w:t>
      </w:r>
      <w:r>
        <w:rPr>
          <w:spacing w:val="2"/>
        </w:rPr>
        <w:t xml:space="preserve"> </w:t>
      </w:r>
      <w:r>
        <w:rPr/>
        <w:t>del</w:t>
      </w:r>
      <w:r>
        <w:rPr>
          <w:spacing w:val="1"/>
        </w:rPr>
        <w:t xml:space="preserve"> </w:t>
      </w:r>
      <w:r>
        <w:rPr/>
        <w:t>disposto</w:t>
      </w:r>
      <w:r>
        <w:rPr>
          <w:spacing w:val="1"/>
        </w:rPr>
        <w:t xml:space="preserve"> </w:t>
      </w:r>
      <w:r>
        <w:rPr/>
        <w:t>del</w:t>
      </w:r>
      <w:r>
        <w:rPr>
          <w:spacing w:val="1"/>
        </w:rPr>
        <w:t xml:space="preserve"> </w:t>
      </w:r>
      <w:r>
        <w:rPr/>
        <w:t>d.lgs.</w:t>
      </w:r>
      <w:r>
        <w:rPr>
          <w:spacing w:val="1"/>
        </w:rPr>
        <w:t xml:space="preserve"> </w:t>
      </w:r>
      <w:r>
        <w:rPr/>
        <w:t>30</w:t>
      </w:r>
      <w:r>
        <w:rPr>
          <w:spacing w:val="1"/>
        </w:rPr>
        <w:t xml:space="preserve"> </w:t>
      </w:r>
      <w:r>
        <w:rPr/>
        <w:t>giugno</w:t>
      </w:r>
      <w:r>
        <w:rPr>
          <w:spacing w:val="1"/>
        </w:rPr>
        <w:t xml:space="preserve"> </w:t>
      </w:r>
      <w:r>
        <w:rPr/>
        <w:t>2003</w:t>
      </w:r>
      <w:r>
        <w:rPr>
          <w:spacing w:val="1"/>
        </w:rPr>
        <w:t xml:space="preserve"> </w:t>
      </w:r>
      <w:r>
        <w:rPr/>
        <w:t>n°</w:t>
      </w:r>
      <w:r>
        <w:rPr>
          <w:spacing w:val="1"/>
        </w:rPr>
        <w:t xml:space="preserve"> </w:t>
      </w:r>
      <w:r>
        <w:rPr/>
        <w:t>196</w:t>
      </w:r>
      <w:r>
        <w:rPr>
          <w:spacing w:val="1"/>
        </w:rPr>
        <w:t xml:space="preserve"> </w:t>
      </w:r>
      <w:r>
        <w:rPr/>
        <w:t>e</w:t>
      </w:r>
      <w:r>
        <w:rPr>
          <w:spacing w:val="1"/>
        </w:rPr>
        <w:t xml:space="preserve"> </w:t>
      </w:r>
      <w:r>
        <w:rPr>
          <w:spacing w:val="-5"/>
        </w:rPr>
        <w:t>ss.</w:t>
      </w:r>
    </w:p>
    <w:p>
      <w:pPr>
        <w:pStyle w:val="BodyText"/>
        <w:rPr/>
      </w:pPr>
      <w:r>
        <w:rPr/>
        <w:t>mm. e</w:t>
      </w:r>
      <w:r>
        <w:rPr>
          <w:spacing w:val="-1"/>
        </w:rPr>
        <w:t xml:space="preserve"> </w:t>
      </w:r>
      <w:r>
        <w:rPr/>
        <w:t>ii. a</w:t>
      </w:r>
      <w:r>
        <w:rPr>
          <w:spacing w:val="-4"/>
        </w:rPr>
        <w:t xml:space="preserve"> </w:t>
      </w:r>
      <w:r>
        <w:rPr/>
        <w:t>tutela della</w:t>
      </w:r>
      <w:r>
        <w:rPr>
          <w:spacing w:val="-1"/>
        </w:rPr>
        <w:t xml:space="preserve"> </w:t>
      </w:r>
      <w:r>
        <w:rPr/>
        <w:t>privacy</w:t>
      </w:r>
      <w:r>
        <w:rPr>
          <w:spacing w:val="-12"/>
        </w:rPr>
        <w:t xml:space="preserve"> </w:t>
      </w:r>
      <w:r>
        <w:rPr/>
        <w:t xml:space="preserve">dei </w:t>
      </w:r>
      <w:r>
        <w:rPr>
          <w:spacing w:val="-2"/>
        </w:rPr>
        <w:t>cittadini.</w:t>
      </w:r>
    </w:p>
    <w:p>
      <w:pPr>
        <w:pStyle w:val="BodyText"/>
        <w:ind w:left="19" w:right="164"/>
        <w:rPr/>
      </w:pPr>
      <w:r>
        <w:rPr/>
        <w:t>L'Amministrazione designa l'Associazione responsabile del trattamento dei dati personali, anche sensibili, di cui la prima è titolare, ai soli fini dell'adempimento del presente accordo, ai sensi dell'art. 29 del d.lgs. 30 giugno 2003 n° 196 e ss. mm. e ii..</w:t>
      </w:r>
    </w:p>
    <w:p>
      <w:pPr>
        <w:pStyle w:val="BodyText"/>
        <w:ind w:left="19" w:right="151"/>
        <w:rPr/>
      </w:pPr>
      <w:r>
        <w:rPr/>
        <w:t>L'Associazione si impegna pertanto al trattamento dei dati di cui l'Ente pubblico è titolare nell'osservanza delle norme vigenti in materia di trattamento dei</w:t>
      </w:r>
      <w:r>
        <w:rPr>
          <w:spacing w:val="40"/>
        </w:rPr>
        <w:t xml:space="preserve"> </w:t>
      </w:r>
      <w:r>
        <w:rPr/>
        <w:t>dati</w:t>
      </w:r>
      <w:r>
        <w:rPr>
          <w:spacing w:val="40"/>
        </w:rPr>
        <w:t xml:space="preserve"> </w:t>
      </w:r>
      <w:r>
        <w:rPr/>
        <w:t>personali.</w:t>
      </w:r>
      <w:r>
        <w:rPr>
          <w:spacing w:val="40"/>
        </w:rPr>
        <w:t xml:space="preserve"> </w:t>
      </w:r>
      <w:r>
        <w:rPr/>
        <w:t>L'Amministrazione,</w:t>
      </w:r>
      <w:r>
        <w:rPr>
          <w:spacing w:val="40"/>
        </w:rPr>
        <w:t xml:space="preserve"> </w:t>
      </w:r>
      <w:r>
        <w:rPr/>
        <w:t>comunque,</w:t>
      </w:r>
      <w:r>
        <w:rPr>
          <w:spacing w:val="40"/>
        </w:rPr>
        <w:t xml:space="preserve"> </w:t>
      </w:r>
      <w:r>
        <w:rPr/>
        <w:t>garantisce</w:t>
      </w:r>
      <w:r>
        <w:rPr>
          <w:spacing w:val="40"/>
        </w:rPr>
        <w:t xml:space="preserve"> </w:t>
      </w:r>
      <w:r>
        <w:rPr/>
        <w:t>che</w:t>
      </w:r>
      <w:r>
        <w:rPr>
          <w:spacing w:val="40"/>
        </w:rPr>
        <w:t xml:space="preserve"> </w:t>
      </w:r>
      <w:r>
        <w:rPr/>
        <w:t>i</w:t>
      </w:r>
      <w:r>
        <w:rPr>
          <w:spacing w:val="40"/>
        </w:rPr>
        <w:t xml:space="preserve"> </w:t>
      </w:r>
      <w:r>
        <w:rPr/>
        <w:t>dati</w:t>
      </w:r>
      <w:r>
        <w:rPr>
          <w:spacing w:val="40"/>
        </w:rPr>
        <w:t xml:space="preserve"> </w:t>
      </w:r>
      <w:r>
        <w:rPr/>
        <w:t>personali</w:t>
      </w:r>
      <w:r>
        <w:rPr>
          <w:spacing w:val="40"/>
        </w:rPr>
        <w:t xml:space="preserve"> </w:t>
      </w:r>
      <w:r>
        <w:rPr/>
        <w:t>oggetto</w:t>
      </w:r>
      <w:r>
        <w:rPr>
          <w:spacing w:val="40"/>
        </w:rPr>
        <w:t xml:space="preserve"> </w:t>
      </w:r>
      <w:r>
        <w:rPr/>
        <w:t>del</w:t>
      </w:r>
      <w:r>
        <w:rPr>
          <w:spacing w:val="40"/>
        </w:rPr>
        <w:t xml:space="preserve"> </w:t>
      </w:r>
      <w:r>
        <w:rPr/>
        <w:t>trattamento</w:t>
      </w:r>
      <w:r>
        <w:rPr>
          <w:spacing w:val="40"/>
        </w:rPr>
        <w:t xml:space="preserve"> </w:t>
      </w:r>
      <w:r>
        <w:rPr/>
        <w:t>di</w:t>
      </w:r>
      <w:r>
        <w:rPr>
          <w:spacing w:val="40"/>
        </w:rPr>
        <w:t xml:space="preserve"> </w:t>
      </w:r>
      <w:r>
        <w:rPr/>
        <w:t>cui</w:t>
      </w:r>
      <w:r>
        <w:rPr>
          <w:spacing w:val="40"/>
        </w:rPr>
        <w:t xml:space="preserve"> </w:t>
      </w:r>
      <w:r>
        <w:rPr/>
        <w:t>è titolare sono trattati lecitamente e sono raccolti nell'osservanza delle norme di cui</w:t>
      </w:r>
      <w:r>
        <w:rPr>
          <w:spacing w:val="40"/>
        </w:rPr>
        <w:t xml:space="preserve"> </w:t>
      </w:r>
      <w:r>
        <w:rPr/>
        <w:t>al</w:t>
      </w:r>
      <w:r>
        <w:rPr>
          <w:spacing w:val="40"/>
        </w:rPr>
        <w:t xml:space="preserve"> </w:t>
      </w:r>
      <w:r>
        <w:rPr/>
        <w:t>d.lgs. 196/2003 e ss. mm. e ii..</w:t>
      </w:r>
    </w:p>
    <w:p>
      <w:pPr>
        <w:pStyle w:val="Heading2"/>
        <w:spacing w:before="10" w:after="0"/>
        <w:rPr/>
      </w:pPr>
      <w:r>
        <w:rPr/>
        <w:t>ART.7</w:t>
      </w:r>
      <w:r>
        <w:rPr>
          <w:spacing w:val="-4"/>
        </w:rPr>
        <w:t xml:space="preserve"> </w:t>
      </w:r>
      <w:r>
        <w:rPr/>
        <w:t>–</w:t>
      </w:r>
      <w:r>
        <w:rPr>
          <w:spacing w:val="-4"/>
        </w:rPr>
        <w:t xml:space="preserve"> </w:t>
      </w:r>
      <w:r>
        <w:rPr/>
        <w:t>RIMBORSO</w:t>
      </w:r>
      <w:r>
        <w:rPr>
          <w:spacing w:val="-2"/>
        </w:rPr>
        <w:t xml:space="preserve"> </w:t>
      </w:r>
      <w:r>
        <w:rPr/>
        <w:t>DELLE</w:t>
      </w:r>
      <w:r>
        <w:rPr>
          <w:spacing w:val="-2"/>
        </w:rPr>
        <w:t xml:space="preserve"> SPESE</w:t>
      </w:r>
    </w:p>
    <w:p>
      <w:pPr>
        <w:pStyle w:val="BodyText"/>
        <w:ind w:left="19" w:right="159"/>
        <w:rPr/>
      </w:pPr>
      <w:r>
        <w:rPr/>
        <w:t>A parziale copertura dei costi effettuati per acquisire i beni e i servizi necessari per lo svolgimento delle attività di cui all'art. 3 del presente accordo, l'Amministrazione riconosce all'Associazione un contributo entro un limite massimo di €</w:t>
      </w:r>
      <w:r>
        <w:rPr>
          <w:shd w:fill="auto" w:val="clear"/>
        </w:rPr>
        <w:t xml:space="preserve">. </w:t>
      </w:r>
      <w:r>
        <w:rPr>
          <w:shd w:fill="auto" w:val="clear"/>
        </w:rPr>
        <w:t>9</w:t>
      </w:r>
      <w:r>
        <w:rPr>
          <w:shd w:fill="auto" w:val="clear"/>
        </w:rPr>
        <w:t>.</w:t>
      </w:r>
      <w:r>
        <w:rPr>
          <w:shd w:fill="auto" w:val="clear"/>
        </w:rPr>
        <w:t>6</w:t>
      </w:r>
      <w:r>
        <w:rPr>
          <w:shd w:fill="auto" w:val="clear"/>
        </w:rPr>
        <w:t>00,00.</w:t>
      </w:r>
    </w:p>
    <w:p>
      <w:pPr>
        <w:pStyle w:val="BodyText"/>
        <w:ind w:left="19" w:right="161"/>
        <w:rPr/>
      </w:pPr>
      <w:r>
        <w:rPr/>
        <w:t>Il contributo potrà essere liquidato in due tranches ovvero con acconto pari al 50% e successivo saldo, su richiesta dell'Associazione debitamente documentata.</w:t>
      </w:r>
    </w:p>
    <w:p>
      <w:pPr>
        <w:pStyle w:val="BodyText"/>
        <w:ind w:left="19" w:right="150"/>
        <w:rPr/>
      </w:pPr>
      <w:r>
        <w:rPr/>
        <w:t>Potranno essere ammessi a rimborso i seguenti oneri e spese: - Spese pubblicitarie; - Spese di fornitura e noleggio di materiali; - Spese di carburante e vitto; - Oneri per impiego di personale tecnico ed artistico; - Oneri assicurativi; - Quota massima pari al 10% dell'importo complessivo del contributo per le spese generali di funzionamento dell'Associazione imputabili alla presente convenzione; L'Amministrazione provvederà a rimborsare le spese previste a saldo a conclusione delle attività previste dalla presente convenzione non oltre trenta giorni dalla presentazione del rendiconto delle stesse;</w:t>
      </w:r>
    </w:p>
    <w:p>
      <w:pPr>
        <w:pStyle w:val="Heading2"/>
        <w:spacing w:before="4" w:after="0"/>
        <w:rPr/>
      </w:pPr>
      <w:r>
        <w:rPr/>
        <w:t>ART.8</w:t>
      </w:r>
      <w:r>
        <w:rPr>
          <w:spacing w:val="-4"/>
        </w:rPr>
        <w:t xml:space="preserve"> </w:t>
      </w:r>
      <w:r>
        <w:rPr/>
        <w:t>–</w:t>
      </w:r>
      <w:r>
        <w:rPr>
          <w:spacing w:val="-4"/>
        </w:rPr>
        <w:t xml:space="preserve"> </w:t>
      </w:r>
      <w:r>
        <w:rPr/>
        <w:t>FACOLTA’</w:t>
      </w:r>
      <w:r>
        <w:rPr>
          <w:spacing w:val="-4"/>
        </w:rPr>
        <w:t xml:space="preserve"> </w:t>
      </w:r>
      <w:r>
        <w:rPr/>
        <w:t>DI</w:t>
      </w:r>
      <w:r>
        <w:rPr>
          <w:spacing w:val="-1"/>
        </w:rPr>
        <w:t xml:space="preserve"> </w:t>
      </w:r>
      <w:r>
        <w:rPr>
          <w:spacing w:val="-2"/>
        </w:rPr>
        <w:t>RECESSO</w:t>
      </w:r>
    </w:p>
    <w:p>
      <w:pPr>
        <w:pStyle w:val="BodyText"/>
        <w:ind w:left="19" w:right="159"/>
        <w:rPr/>
      </w:pPr>
      <w:r>
        <w:rPr/>
        <w:t xml:space="preserve">Le parti si riservano la facoltà di recedere in qualsiasi momento dal presente accordo, a fronte di ragioni determinate da pubblico interesse o di forza maggiore, che si impegnano a motivare per </w:t>
      </w:r>
      <w:r>
        <w:rPr>
          <w:spacing w:val="-2"/>
        </w:rPr>
        <w:t>iscritto.</w:t>
      </w:r>
    </w:p>
    <w:p>
      <w:pPr>
        <w:pStyle w:val="BodyText"/>
        <w:ind w:left="19" w:right="153"/>
        <w:rPr/>
      </w:pPr>
      <w:r>
        <w:rPr/>
        <w:t>Previa diffida ad adempiere, è inoltre facoltà dell'Amministrazione recedere dalla presente convenzione qualora si verificassero gravi inadempienze, ovvero manifeste carenze di capacità da parte dell'Associazione.</w:t>
      </w:r>
    </w:p>
    <w:p>
      <w:pPr>
        <w:pStyle w:val="BodyText"/>
        <w:ind w:left="19" w:right="154"/>
        <w:rPr/>
      </w:pPr>
      <w:r>
        <w:rPr/>
        <w:t>In caso di recesso dalla presente convenzione, il contributo spettante all'Associazione sarà commisurato all'effettiva entità delle attività espletate fino al momento del recesso.</w:t>
      </w:r>
    </w:p>
    <w:p>
      <w:pPr>
        <w:pStyle w:val="BodyText"/>
        <w:spacing w:before="7" w:after="0"/>
        <w:ind w:left="0" w:right="0"/>
        <w:jc w:val="left"/>
        <w:rPr/>
      </w:pPr>
      <w:r>
        <w:rPr/>
      </w:r>
    </w:p>
    <w:p>
      <w:pPr>
        <w:pStyle w:val="Heading2"/>
        <w:rPr/>
      </w:pPr>
      <w:r>
        <w:rPr/>
        <w:t>ART.</w:t>
      </w:r>
      <w:r>
        <w:rPr>
          <w:spacing w:val="-4"/>
        </w:rPr>
        <w:t xml:space="preserve"> </w:t>
      </w:r>
      <w:r>
        <w:rPr/>
        <w:t>9</w:t>
      </w:r>
      <w:r>
        <w:rPr>
          <w:spacing w:val="-3"/>
        </w:rPr>
        <w:t xml:space="preserve"> </w:t>
      </w:r>
      <w:r>
        <w:rPr/>
        <w:t>-</w:t>
      </w:r>
      <w:r>
        <w:rPr>
          <w:spacing w:val="-7"/>
        </w:rPr>
        <w:t xml:space="preserve"> </w:t>
      </w:r>
      <w:r>
        <w:rPr/>
        <w:t>DISPOSIZIONI</w:t>
      </w:r>
      <w:r>
        <w:rPr>
          <w:spacing w:val="-2"/>
        </w:rPr>
        <w:t xml:space="preserve"> FINALI</w:t>
      </w:r>
    </w:p>
    <w:p>
      <w:pPr>
        <w:pStyle w:val="BodyText"/>
        <w:ind w:left="19" w:right="150"/>
        <w:rPr/>
      </w:pPr>
      <w:r>
        <w:rPr/>
        <w:t>La presente convenzione, al momento della sua sottoscrizione, è immediatamente impegnativa sia per l'affidatario che per l'Amministrazione. La registrazione del presente</w:t>
      </w:r>
      <w:r>
        <w:rPr>
          <w:spacing w:val="40"/>
        </w:rPr>
        <w:t xml:space="preserve"> </w:t>
      </w:r>
      <w:r>
        <w:rPr/>
        <w:t>accordo avverrà soltanto</w:t>
      </w:r>
      <w:r>
        <w:rPr>
          <w:spacing w:val="40"/>
        </w:rPr>
        <w:t xml:space="preserve"> </w:t>
      </w:r>
      <w:r>
        <w:rPr/>
        <w:t>in caso d'uso.</w:t>
      </w:r>
    </w:p>
    <w:p>
      <w:pPr>
        <w:pStyle w:val="BodyText"/>
        <w:spacing w:before="273" w:after="0"/>
        <w:ind w:left="0" w:right="0"/>
        <w:jc w:val="left"/>
        <w:rPr/>
      </w:pPr>
      <w:r>
        <w:rPr/>
      </w:r>
    </w:p>
    <w:p>
      <w:pPr>
        <w:pStyle w:val="BodyText"/>
        <w:rPr/>
      </w:pPr>
      <w:r>
        <w:rPr/>
        <w:t>Letto,</w:t>
      </w:r>
      <w:r>
        <w:rPr>
          <w:spacing w:val="-4"/>
        </w:rPr>
        <w:t xml:space="preserve"> </w:t>
      </w:r>
      <w:r>
        <w:rPr/>
        <w:t>approvato,</w:t>
      </w:r>
      <w:r>
        <w:rPr>
          <w:spacing w:val="-5"/>
        </w:rPr>
        <w:t xml:space="preserve"> </w:t>
      </w:r>
      <w:r>
        <w:rPr>
          <w:spacing w:val="-2"/>
        </w:rPr>
        <w:t>sottoscritto.</w:t>
      </w:r>
    </w:p>
    <w:p>
      <w:pPr>
        <w:pStyle w:val="BodyText"/>
        <w:ind w:left="0" w:right="0"/>
        <w:jc w:val="left"/>
        <w:rPr/>
      </w:pPr>
      <w:r>
        <w:rPr/>
      </w:r>
    </w:p>
    <w:p>
      <w:pPr>
        <w:pStyle w:val="BodyText"/>
        <w:jc w:val="left"/>
        <w:rPr/>
      </w:pPr>
      <w:r>
        <w:rPr/>
        <w:t>per</w:t>
      </w:r>
      <w:r>
        <w:rPr>
          <w:spacing w:val="-4"/>
        </w:rPr>
        <w:t xml:space="preserve"> </w:t>
      </w:r>
      <w:r>
        <w:rPr/>
        <w:t>il COMUNE</w:t>
      </w:r>
      <w:r>
        <w:rPr>
          <w:spacing w:val="-4"/>
        </w:rPr>
        <w:t xml:space="preserve"> </w:t>
      </w:r>
      <w:r>
        <w:rPr/>
        <w:t>DI</w:t>
      </w:r>
      <w:r>
        <w:rPr>
          <w:spacing w:val="-8"/>
        </w:rPr>
        <w:t xml:space="preserve"> </w:t>
      </w:r>
      <w:r>
        <w:rPr/>
        <w:t>MARANO</w:t>
      </w:r>
      <w:r>
        <w:rPr>
          <w:spacing w:val="-2"/>
        </w:rPr>
        <w:t xml:space="preserve"> </w:t>
      </w:r>
      <w:r>
        <w:rPr/>
        <w:t>SUL</w:t>
      </w:r>
      <w:r>
        <w:rPr>
          <w:spacing w:val="-10"/>
        </w:rPr>
        <w:t xml:space="preserve"> </w:t>
      </w:r>
      <w:r>
        <w:rPr>
          <w:spacing w:val="-2"/>
        </w:rPr>
        <w:t>PANARO</w:t>
      </w:r>
    </w:p>
    <w:p>
      <w:pPr>
        <w:pStyle w:val="BodyText"/>
        <w:rPr/>
      </w:pPr>
      <w:r>
        <w:rPr>
          <w:spacing w:val="-2"/>
        </w:rPr>
        <w:t>Jessica Rendina</w:t>
      </w:r>
    </w:p>
    <w:p>
      <w:pPr>
        <w:pStyle w:val="BodyText"/>
        <w:spacing w:before="2" w:after="0"/>
        <w:ind w:left="0" w:right="0"/>
        <w:jc w:val="left"/>
        <w:rPr>
          <w:sz w:val="13"/>
        </w:rPr>
      </w:pPr>
      <w:r>
        <w:rPr>
          <w:sz w:val="13"/>
        </w:rPr>
        <mc:AlternateContent>
          <mc:Choice Requires="wps">
            <w:drawing>
              <wp:anchor behindDoc="1" distT="635" distB="0" distL="0" distR="0" simplePos="0" locked="0" layoutInCell="0" allowOverlap="1" relativeHeight="3">
                <wp:simplePos x="0" y="0"/>
                <wp:positionH relativeFrom="page">
                  <wp:posOffset>5205095</wp:posOffset>
                </wp:positionH>
                <wp:positionV relativeFrom="paragraph">
                  <wp:posOffset>111760</wp:posOffset>
                </wp:positionV>
                <wp:extent cx="1623060" cy="1270"/>
                <wp:effectExtent l="0" t="5715" r="0" b="4445"/>
                <wp:wrapTopAndBottom/>
                <wp:docPr id="2" name="Graphic 2"/>
                <a:graphic xmlns:a="http://schemas.openxmlformats.org/drawingml/2006/main">
                  <a:graphicData uri="http://schemas.microsoft.com/office/word/2010/wordprocessingShape">
                    <wps:wsp>
                      <wps:cNvSpPr/>
                      <wps:spPr>
                        <a:xfrm>
                          <a:off x="0" y="0"/>
                          <a:ext cx="1623240" cy="1440"/>
                        </a:xfrm>
                        <a:custGeom>
                          <a:avLst/>
                          <a:gdLst>
                            <a:gd name="textAreaLeft" fmla="*/ 0 w 920160"/>
                            <a:gd name="textAreaRight" fmla="*/ 921240 w 920160"/>
                            <a:gd name="textAreaTop" fmla="*/ 0 h 720"/>
                            <a:gd name="textAreaBottom" fmla="*/ 2160 h 720"/>
                          </a:gdLst>
                          <a:ahLst/>
                          <a:rect l="textAreaLeft" t="textAreaTop" r="textAreaRight" b="textAreaBottom"/>
                          <a:pathLst>
                            <a:path w="1623060" h="0">
                              <a:moveTo>
                                <a:pt x="0" y="0"/>
                              </a:moveTo>
                              <a:lnTo>
                                <a:pt x="1623059" y="0"/>
                              </a:lnTo>
                            </a:path>
                          </a:pathLst>
                        </a:custGeom>
                        <a:noFill/>
                        <a:ln w="11520">
                          <a:solidFill>
                            <a:srgbClr val="000000"/>
                          </a:solidFill>
                          <a:prstDash val="dash"/>
                          <a:round/>
                        </a:ln>
                      </wps:spPr>
                      <wps:style>
                        <a:lnRef idx="0"/>
                        <a:fillRef idx="0"/>
                        <a:effectRef idx="0"/>
                        <a:fontRef idx="minor"/>
                      </wps:style>
                      <wps:bodyPr/>
                    </wps:wsp>
                  </a:graphicData>
                </a:graphic>
              </wp:anchor>
            </w:drawing>
          </mc:Choice>
          <mc:Fallback>
            <w:pict/>
          </mc:Fallback>
        </mc:AlternateContent>
      </w:r>
    </w:p>
    <w:p>
      <w:pPr>
        <w:pStyle w:val="BodyText"/>
        <w:ind w:left="0" w:right="0"/>
        <w:jc w:val="left"/>
        <w:rPr/>
      </w:pPr>
      <w:r>
        <w:rPr/>
      </w:r>
    </w:p>
    <w:p>
      <w:pPr>
        <w:pStyle w:val="BodyText"/>
        <w:ind w:left="0" w:right="0"/>
        <w:jc w:val="left"/>
        <w:rPr/>
      </w:pPr>
      <w:r>
        <w:rPr/>
      </w:r>
    </w:p>
    <w:p>
      <w:pPr>
        <w:pStyle w:val="BodyText"/>
        <w:spacing w:before="267" w:after="0"/>
        <w:ind w:left="0" w:right="0"/>
        <w:jc w:val="left"/>
        <w:rPr/>
      </w:pPr>
      <w:r>
        <w:rPr/>
      </w:r>
    </w:p>
    <w:p>
      <w:pPr>
        <w:pStyle w:val="BodyText"/>
        <w:spacing w:lineRule="auto" w:line="290"/>
        <w:ind w:left="19" w:right="6168"/>
        <w:jc w:val="left"/>
        <w:rPr/>
      </w:pPr>
      <w:r>
        <w:rPr/>
        <w:t>per</w:t>
      </w:r>
      <w:r>
        <w:rPr>
          <w:spacing w:val="40"/>
        </w:rPr>
        <w:t xml:space="preserve"> </w:t>
      </w:r>
      <w:r>
        <w:rPr/>
        <w:t>Laboratorio</w:t>
      </w:r>
      <w:r>
        <w:rPr>
          <w:spacing w:val="-9"/>
        </w:rPr>
        <w:t xml:space="preserve"> </w:t>
      </w:r>
      <w:r>
        <w:rPr/>
        <w:t>Culturale</w:t>
      </w:r>
      <w:r>
        <w:rPr>
          <w:spacing w:val="-9"/>
        </w:rPr>
        <w:t xml:space="preserve"> </w:t>
      </w:r>
      <w:r>
        <w:rPr/>
        <w:t>Aps Andrea Candeli</w:t>
      </w:r>
    </w:p>
    <w:p>
      <w:pPr>
        <w:pStyle w:val="BodyText"/>
        <w:spacing w:before="6" w:after="0"/>
        <w:ind w:left="0" w:right="0"/>
        <w:jc w:val="left"/>
        <w:rPr>
          <w:sz w:val="7"/>
        </w:rPr>
      </w:pPr>
      <w:r>
        <w:rPr>
          <w:sz w:val="7"/>
        </w:rPr>
        <mc:AlternateContent>
          <mc:Choice Requires="wps">
            <w:drawing>
              <wp:anchor behindDoc="1" distT="0" distB="0" distL="0" distR="0" simplePos="0" locked="0" layoutInCell="0" allowOverlap="1" relativeHeight="4">
                <wp:simplePos x="0" y="0"/>
                <wp:positionH relativeFrom="page">
                  <wp:posOffset>5205095</wp:posOffset>
                </wp:positionH>
                <wp:positionV relativeFrom="paragraph">
                  <wp:posOffset>70485</wp:posOffset>
                </wp:positionV>
                <wp:extent cx="1623060" cy="1270"/>
                <wp:effectExtent l="0" t="5715" r="0" b="4445"/>
                <wp:wrapTopAndBottom/>
                <wp:docPr id="3" name="Graphic 3"/>
                <a:graphic xmlns:a="http://schemas.openxmlformats.org/drawingml/2006/main">
                  <a:graphicData uri="http://schemas.microsoft.com/office/word/2010/wordprocessingShape">
                    <wps:wsp>
                      <wps:cNvSpPr/>
                      <wps:spPr>
                        <a:xfrm>
                          <a:off x="0" y="0"/>
                          <a:ext cx="1623240" cy="1440"/>
                        </a:xfrm>
                        <a:custGeom>
                          <a:avLst/>
                          <a:gdLst>
                            <a:gd name="textAreaLeft" fmla="*/ 0 w 920160"/>
                            <a:gd name="textAreaRight" fmla="*/ 921240 w 920160"/>
                            <a:gd name="textAreaTop" fmla="*/ 0 h 720"/>
                            <a:gd name="textAreaBottom" fmla="*/ 2160 h 720"/>
                          </a:gdLst>
                          <a:ahLst/>
                          <a:rect l="textAreaLeft" t="textAreaTop" r="textAreaRight" b="textAreaBottom"/>
                          <a:pathLst>
                            <a:path w="1623060" h="0">
                              <a:moveTo>
                                <a:pt x="0" y="0"/>
                              </a:moveTo>
                              <a:lnTo>
                                <a:pt x="1623059" y="0"/>
                              </a:lnTo>
                            </a:path>
                          </a:pathLst>
                        </a:custGeom>
                        <a:noFill/>
                        <a:ln w="11520">
                          <a:solidFill>
                            <a:srgbClr val="000000"/>
                          </a:solidFill>
                          <a:prstDash val="dash"/>
                          <a:round/>
                        </a:ln>
                      </wps:spPr>
                      <wps:style>
                        <a:lnRef idx="0"/>
                        <a:fillRef idx="0"/>
                        <a:effectRef idx="0"/>
                        <a:fontRef idx="minor"/>
                      </wps:style>
                      <wps:bodyPr/>
                    </wps:wsp>
                  </a:graphicData>
                </a:graphic>
              </wp:anchor>
            </w:drawing>
          </mc:Choice>
          <mc:Fallback>
            <w:pict/>
          </mc:Fallback>
        </mc:AlternateContent>
      </w:r>
    </w:p>
    <w:sectPr>
      <w:type w:val="nextPage"/>
      <w:pgSz w:w="11906" w:h="16838"/>
      <w:pgMar w:left="1133" w:right="992" w:gutter="0" w:header="0" w:top="62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39" w:hanging="360"/>
      </w:pPr>
      <w:rPr>
        <w:rFonts w:ascii="Times New Roman" w:hAnsi="Times New Roman" w:cs="Times New Roman" w:hint="default"/>
        <w:sz w:val="24"/>
        <w:spacing w:val="0"/>
        <w:i w:val="false"/>
        <w:b w:val="false"/>
        <w:szCs w:val="24"/>
        <w:iCs w:val="false"/>
        <w:bCs w:val="false"/>
        <w:w w:val="100"/>
        <w:lang w:val="it-IT" w:eastAsia="en-US" w:bidi="ar-SA"/>
      </w:rPr>
    </w:lvl>
    <w:lvl w:ilvl="1">
      <w:start w:val="0"/>
      <w:numFmt w:val="bullet"/>
      <w:lvlText w:val=""/>
      <w:lvlJc w:val="left"/>
      <w:pPr>
        <w:tabs>
          <w:tab w:val="num" w:pos="0"/>
        </w:tabs>
        <w:ind w:left="1644" w:hanging="360"/>
      </w:pPr>
      <w:rPr>
        <w:rFonts w:ascii="Symbol" w:hAnsi="Symbol" w:cs="Symbol" w:hint="default"/>
        <w:lang w:val="it-IT" w:eastAsia="en-US" w:bidi="ar-SA"/>
      </w:rPr>
    </w:lvl>
    <w:lvl w:ilvl="2">
      <w:start w:val="0"/>
      <w:numFmt w:val="bullet"/>
      <w:lvlText w:val=""/>
      <w:lvlJc w:val="left"/>
      <w:pPr>
        <w:tabs>
          <w:tab w:val="num" w:pos="0"/>
        </w:tabs>
        <w:ind w:left="2549" w:hanging="360"/>
      </w:pPr>
      <w:rPr>
        <w:rFonts w:ascii="Symbol" w:hAnsi="Symbol" w:cs="Symbol" w:hint="default"/>
        <w:lang w:val="it-IT" w:eastAsia="en-US" w:bidi="ar-SA"/>
      </w:rPr>
    </w:lvl>
    <w:lvl w:ilvl="3">
      <w:start w:val="0"/>
      <w:numFmt w:val="bullet"/>
      <w:lvlText w:val=""/>
      <w:lvlJc w:val="left"/>
      <w:pPr>
        <w:tabs>
          <w:tab w:val="num" w:pos="0"/>
        </w:tabs>
        <w:ind w:left="3453" w:hanging="360"/>
      </w:pPr>
      <w:rPr>
        <w:rFonts w:ascii="Symbol" w:hAnsi="Symbol" w:cs="Symbol" w:hint="default"/>
        <w:lang w:val="it-IT" w:eastAsia="en-US" w:bidi="ar-SA"/>
      </w:rPr>
    </w:lvl>
    <w:lvl w:ilvl="4">
      <w:start w:val="0"/>
      <w:numFmt w:val="bullet"/>
      <w:lvlText w:val=""/>
      <w:lvlJc w:val="left"/>
      <w:pPr>
        <w:tabs>
          <w:tab w:val="num" w:pos="0"/>
        </w:tabs>
        <w:ind w:left="4358" w:hanging="360"/>
      </w:pPr>
      <w:rPr>
        <w:rFonts w:ascii="Symbol" w:hAnsi="Symbol" w:cs="Symbol" w:hint="default"/>
        <w:lang w:val="it-IT" w:eastAsia="en-US" w:bidi="ar-SA"/>
      </w:rPr>
    </w:lvl>
    <w:lvl w:ilvl="5">
      <w:start w:val="0"/>
      <w:numFmt w:val="bullet"/>
      <w:lvlText w:val=""/>
      <w:lvlJc w:val="left"/>
      <w:pPr>
        <w:tabs>
          <w:tab w:val="num" w:pos="0"/>
        </w:tabs>
        <w:ind w:left="5263" w:hanging="360"/>
      </w:pPr>
      <w:rPr>
        <w:rFonts w:ascii="Symbol" w:hAnsi="Symbol" w:cs="Symbol" w:hint="default"/>
        <w:lang w:val="it-IT" w:eastAsia="en-US" w:bidi="ar-SA"/>
      </w:rPr>
    </w:lvl>
    <w:lvl w:ilvl="6">
      <w:start w:val="0"/>
      <w:numFmt w:val="bullet"/>
      <w:lvlText w:val=""/>
      <w:lvlJc w:val="left"/>
      <w:pPr>
        <w:tabs>
          <w:tab w:val="num" w:pos="0"/>
        </w:tabs>
        <w:ind w:left="6167" w:hanging="360"/>
      </w:pPr>
      <w:rPr>
        <w:rFonts w:ascii="Symbol" w:hAnsi="Symbol" w:cs="Symbol" w:hint="default"/>
        <w:lang w:val="it-IT" w:eastAsia="en-US" w:bidi="ar-SA"/>
      </w:rPr>
    </w:lvl>
    <w:lvl w:ilvl="7">
      <w:start w:val="0"/>
      <w:numFmt w:val="bullet"/>
      <w:lvlText w:val=""/>
      <w:lvlJc w:val="left"/>
      <w:pPr>
        <w:tabs>
          <w:tab w:val="num" w:pos="0"/>
        </w:tabs>
        <w:ind w:left="7072" w:hanging="360"/>
      </w:pPr>
      <w:rPr>
        <w:rFonts w:ascii="Symbol" w:hAnsi="Symbol" w:cs="Symbol" w:hint="default"/>
        <w:lang w:val="it-IT" w:eastAsia="en-US" w:bidi="ar-SA"/>
      </w:rPr>
    </w:lvl>
    <w:lvl w:ilvl="8">
      <w:start w:val="0"/>
      <w:numFmt w:val="bullet"/>
      <w:lvlText w:val=""/>
      <w:lvlJc w:val="left"/>
      <w:pPr>
        <w:tabs>
          <w:tab w:val="num" w:pos="0"/>
        </w:tabs>
        <w:ind w:left="7976" w:hanging="360"/>
      </w:pPr>
      <w:rPr>
        <w:rFonts w:ascii="Symbol" w:hAnsi="Symbol" w:cs="Symbol" w:hint="default"/>
        <w:lang w:val="it-IT" w:eastAsia="en-US" w:bidi="ar-SA"/>
      </w:rPr>
    </w:lvl>
  </w:abstractNum>
  <w:abstractNum w:abstractNumId="2">
    <w:lvl w:ilvl="0">
      <w:start w:val="1"/>
      <w:numFmt w:val="decimal"/>
      <w:lvlText w:val="%1"/>
      <w:lvlJc w:val="left"/>
      <w:pPr>
        <w:tabs>
          <w:tab w:val="num" w:pos="0"/>
        </w:tabs>
        <w:ind w:left="19" w:hanging="171"/>
      </w:pPr>
      <w:rPr>
        <w:sz w:val="22"/>
        <w:spacing w:val="0"/>
        <w:i w:val="false"/>
        <w:b w:val="false"/>
        <w:szCs w:val="22"/>
        <w:iCs w:val="false"/>
        <w:bCs w:val="false"/>
        <w:w w:val="100"/>
        <w:rFonts w:ascii="Times New Roman" w:hAnsi="Times New Roman" w:eastAsia="Times New Roman" w:cs="Times New Roman"/>
        <w:lang w:val="it-IT" w:eastAsia="en-US" w:bidi="ar-SA"/>
      </w:rPr>
    </w:lvl>
    <w:lvl w:ilvl="1">
      <w:start w:val="0"/>
      <w:numFmt w:val="bullet"/>
      <w:lvlText w:val=""/>
      <w:lvlJc w:val="left"/>
      <w:pPr>
        <w:tabs>
          <w:tab w:val="num" w:pos="0"/>
        </w:tabs>
        <w:ind w:left="996" w:hanging="171"/>
      </w:pPr>
      <w:rPr>
        <w:rFonts w:ascii="Symbol" w:hAnsi="Symbol" w:cs="Symbol" w:hint="default"/>
        <w:lang w:val="it-IT" w:eastAsia="en-US" w:bidi="ar-SA"/>
      </w:rPr>
    </w:lvl>
    <w:lvl w:ilvl="2">
      <w:start w:val="0"/>
      <w:numFmt w:val="bullet"/>
      <w:lvlText w:val=""/>
      <w:lvlJc w:val="left"/>
      <w:pPr>
        <w:tabs>
          <w:tab w:val="num" w:pos="0"/>
        </w:tabs>
        <w:ind w:left="1973" w:hanging="171"/>
      </w:pPr>
      <w:rPr>
        <w:rFonts w:ascii="Symbol" w:hAnsi="Symbol" w:cs="Symbol" w:hint="default"/>
        <w:lang w:val="it-IT" w:eastAsia="en-US" w:bidi="ar-SA"/>
      </w:rPr>
    </w:lvl>
    <w:lvl w:ilvl="3">
      <w:start w:val="0"/>
      <w:numFmt w:val="bullet"/>
      <w:lvlText w:val=""/>
      <w:lvlJc w:val="left"/>
      <w:pPr>
        <w:tabs>
          <w:tab w:val="num" w:pos="0"/>
        </w:tabs>
        <w:ind w:left="2949" w:hanging="171"/>
      </w:pPr>
      <w:rPr>
        <w:rFonts w:ascii="Symbol" w:hAnsi="Symbol" w:cs="Symbol" w:hint="default"/>
        <w:lang w:val="it-IT" w:eastAsia="en-US" w:bidi="ar-SA"/>
      </w:rPr>
    </w:lvl>
    <w:lvl w:ilvl="4">
      <w:start w:val="0"/>
      <w:numFmt w:val="bullet"/>
      <w:lvlText w:val=""/>
      <w:lvlJc w:val="left"/>
      <w:pPr>
        <w:tabs>
          <w:tab w:val="num" w:pos="0"/>
        </w:tabs>
        <w:ind w:left="3926" w:hanging="171"/>
      </w:pPr>
      <w:rPr>
        <w:rFonts w:ascii="Symbol" w:hAnsi="Symbol" w:cs="Symbol" w:hint="default"/>
        <w:lang w:val="it-IT" w:eastAsia="en-US" w:bidi="ar-SA"/>
      </w:rPr>
    </w:lvl>
    <w:lvl w:ilvl="5">
      <w:start w:val="0"/>
      <w:numFmt w:val="bullet"/>
      <w:lvlText w:val=""/>
      <w:lvlJc w:val="left"/>
      <w:pPr>
        <w:tabs>
          <w:tab w:val="num" w:pos="0"/>
        </w:tabs>
        <w:ind w:left="4903" w:hanging="171"/>
      </w:pPr>
      <w:rPr>
        <w:rFonts w:ascii="Symbol" w:hAnsi="Symbol" w:cs="Symbol" w:hint="default"/>
        <w:lang w:val="it-IT" w:eastAsia="en-US" w:bidi="ar-SA"/>
      </w:rPr>
    </w:lvl>
    <w:lvl w:ilvl="6">
      <w:start w:val="0"/>
      <w:numFmt w:val="bullet"/>
      <w:lvlText w:val=""/>
      <w:lvlJc w:val="left"/>
      <w:pPr>
        <w:tabs>
          <w:tab w:val="num" w:pos="0"/>
        </w:tabs>
        <w:ind w:left="5879" w:hanging="171"/>
      </w:pPr>
      <w:rPr>
        <w:rFonts w:ascii="Symbol" w:hAnsi="Symbol" w:cs="Symbol" w:hint="default"/>
        <w:lang w:val="it-IT" w:eastAsia="en-US" w:bidi="ar-SA"/>
      </w:rPr>
    </w:lvl>
    <w:lvl w:ilvl="7">
      <w:start w:val="0"/>
      <w:numFmt w:val="bullet"/>
      <w:lvlText w:val=""/>
      <w:lvlJc w:val="left"/>
      <w:pPr>
        <w:tabs>
          <w:tab w:val="num" w:pos="0"/>
        </w:tabs>
        <w:ind w:left="6856" w:hanging="171"/>
      </w:pPr>
      <w:rPr>
        <w:rFonts w:ascii="Symbol" w:hAnsi="Symbol" w:cs="Symbol" w:hint="default"/>
        <w:lang w:val="it-IT" w:eastAsia="en-US" w:bidi="ar-SA"/>
      </w:rPr>
    </w:lvl>
    <w:lvl w:ilvl="8">
      <w:start w:val="0"/>
      <w:numFmt w:val="bullet"/>
      <w:lvlText w:val=""/>
      <w:lvlJc w:val="left"/>
      <w:pPr>
        <w:tabs>
          <w:tab w:val="num" w:pos="0"/>
        </w:tabs>
        <w:ind w:left="7832" w:hanging="171"/>
      </w:pPr>
      <w:rPr>
        <w:rFonts w:ascii="Symbol" w:hAnsi="Symbol" w:cs="Symbol" w:hint="default"/>
        <w:lang w:val="it-IT" w:eastAsia="en-US" w:bidi="ar-SA"/>
      </w:rPr>
    </w:lvl>
  </w:abstractNum>
  <w:abstractNum w:abstractNumId="3">
    <w:lvl w:ilvl="0">
      <w:numFmt w:val="bullet"/>
      <w:lvlText w:val="-"/>
      <w:lvlJc w:val="left"/>
      <w:pPr>
        <w:tabs>
          <w:tab w:val="num" w:pos="0"/>
        </w:tabs>
        <w:ind w:left="19" w:hanging="180"/>
      </w:pPr>
      <w:rPr>
        <w:rFonts w:ascii="Times New Roman" w:hAnsi="Times New Roman" w:cs="Times New Roman" w:hint="default"/>
        <w:sz w:val="24"/>
        <w:spacing w:val="0"/>
        <w:i w:val="false"/>
        <w:b w:val="false"/>
        <w:szCs w:val="24"/>
        <w:iCs w:val="false"/>
        <w:bCs w:val="false"/>
        <w:w w:val="100"/>
        <w:lang w:val="it-IT" w:eastAsia="en-US" w:bidi="ar-SA"/>
      </w:rPr>
    </w:lvl>
    <w:lvl w:ilvl="1">
      <w:start w:val="0"/>
      <w:numFmt w:val="bullet"/>
      <w:lvlText w:val=""/>
      <w:lvlJc w:val="left"/>
      <w:pPr>
        <w:tabs>
          <w:tab w:val="num" w:pos="0"/>
        </w:tabs>
        <w:ind w:left="996" w:hanging="180"/>
      </w:pPr>
      <w:rPr>
        <w:rFonts w:ascii="Symbol" w:hAnsi="Symbol" w:cs="Symbol" w:hint="default"/>
        <w:lang w:val="it-IT" w:eastAsia="en-US" w:bidi="ar-SA"/>
      </w:rPr>
    </w:lvl>
    <w:lvl w:ilvl="2">
      <w:start w:val="0"/>
      <w:numFmt w:val="bullet"/>
      <w:lvlText w:val=""/>
      <w:lvlJc w:val="left"/>
      <w:pPr>
        <w:tabs>
          <w:tab w:val="num" w:pos="0"/>
        </w:tabs>
        <w:ind w:left="1973" w:hanging="180"/>
      </w:pPr>
      <w:rPr>
        <w:rFonts w:ascii="Symbol" w:hAnsi="Symbol" w:cs="Symbol" w:hint="default"/>
        <w:lang w:val="it-IT" w:eastAsia="en-US" w:bidi="ar-SA"/>
      </w:rPr>
    </w:lvl>
    <w:lvl w:ilvl="3">
      <w:start w:val="0"/>
      <w:numFmt w:val="bullet"/>
      <w:lvlText w:val=""/>
      <w:lvlJc w:val="left"/>
      <w:pPr>
        <w:tabs>
          <w:tab w:val="num" w:pos="0"/>
        </w:tabs>
        <w:ind w:left="2949" w:hanging="180"/>
      </w:pPr>
      <w:rPr>
        <w:rFonts w:ascii="Symbol" w:hAnsi="Symbol" w:cs="Symbol" w:hint="default"/>
        <w:lang w:val="it-IT" w:eastAsia="en-US" w:bidi="ar-SA"/>
      </w:rPr>
    </w:lvl>
    <w:lvl w:ilvl="4">
      <w:start w:val="0"/>
      <w:numFmt w:val="bullet"/>
      <w:lvlText w:val=""/>
      <w:lvlJc w:val="left"/>
      <w:pPr>
        <w:tabs>
          <w:tab w:val="num" w:pos="0"/>
        </w:tabs>
        <w:ind w:left="3926" w:hanging="180"/>
      </w:pPr>
      <w:rPr>
        <w:rFonts w:ascii="Symbol" w:hAnsi="Symbol" w:cs="Symbol" w:hint="default"/>
        <w:lang w:val="it-IT" w:eastAsia="en-US" w:bidi="ar-SA"/>
      </w:rPr>
    </w:lvl>
    <w:lvl w:ilvl="5">
      <w:start w:val="0"/>
      <w:numFmt w:val="bullet"/>
      <w:lvlText w:val=""/>
      <w:lvlJc w:val="left"/>
      <w:pPr>
        <w:tabs>
          <w:tab w:val="num" w:pos="0"/>
        </w:tabs>
        <w:ind w:left="4903" w:hanging="180"/>
      </w:pPr>
      <w:rPr>
        <w:rFonts w:ascii="Symbol" w:hAnsi="Symbol" w:cs="Symbol" w:hint="default"/>
        <w:lang w:val="it-IT" w:eastAsia="en-US" w:bidi="ar-SA"/>
      </w:rPr>
    </w:lvl>
    <w:lvl w:ilvl="6">
      <w:start w:val="0"/>
      <w:numFmt w:val="bullet"/>
      <w:lvlText w:val=""/>
      <w:lvlJc w:val="left"/>
      <w:pPr>
        <w:tabs>
          <w:tab w:val="num" w:pos="0"/>
        </w:tabs>
        <w:ind w:left="5879" w:hanging="180"/>
      </w:pPr>
      <w:rPr>
        <w:rFonts w:ascii="Symbol" w:hAnsi="Symbol" w:cs="Symbol" w:hint="default"/>
        <w:lang w:val="it-IT" w:eastAsia="en-US" w:bidi="ar-SA"/>
      </w:rPr>
    </w:lvl>
    <w:lvl w:ilvl="7">
      <w:start w:val="0"/>
      <w:numFmt w:val="bullet"/>
      <w:lvlText w:val=""/>
      <w:lvlJc w:val="left"/>
      <w:pPr>
        <w:tabs>
          <w:tab w:val="num" w:pos="0"/>
        </w:tabs>
        <w:ind w:left="6856" w:hanging="180"/>
      </w:pPr>
      <w:rPr>
        <w:rFonts w:ascii="Symbol" w:hAnsi="Symbol" w:cs="Symbol" w:hint="default"/>
        <w:lang w:val="it-IT" w:eastAsia="en-US" w:bidi="ar-SA"/>
      </w:rPr>
    </w:lvl>
    <w:lvl w:ilvl="8">
      <w:start w:val="0"/>
      <w:numFmt w:val="bullet"/>
      <w:lvlText w:val=""/>
      <w:lvlJc w:val="left"/>
      <w:pPr>
        <w:tabs>
          <w:tab w:val="num" w:pos="0"/>
        </w:tabs>
        <w:ind w:left="7832" w:hanging="180"/>
      </w:pPr>
      <w:rPr>
        <w:rFonts w:ascii="Symbol" w:hAnsi="Symbol" w:cs="Symbol" w:hint="default"/>
        <w:lang w:val="it-IT" w:eastAsia="en-US" w:bidi="ar-SA"/>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uiPriority w:val="1"/>
    <w:qFormat/>
    <w:pPr>
      <w:spacing w:lineRule="exact" w:line="459" w:before="30" w:after="0"/>
      <w:ind w:left="5" w:right="139"/>
      <w:jc w:val="center"/>
      <w:outlineLvl w:val="1"/>
    </w:pPr>
    <w:rPr>
      <w:rFonts w:ascii="Times New Roman" w:hAnsi="Times New Roman" w:eastAsia="Times New Roman" w:cs="Times New Roman"/>
      <w:b/>
      <w:bCs/>
      <w:sz w:val="40"/>
      <w:szCs w:val="40"/>
      <w:lang w:val="it-IT" w:eastAsia="en-US" w:bidi="ar-SA"/>
    </w:rPr>
  </w:style>
  <w:style w:type="paragraph" w:styleId="Heading2">
    <w:name w:val="Heading 2"/>
    <w:basedOn w:val="Normal"/>
    <w:uiPriority w:val="1"/>
    <w:qFormat/>
    <w:pPr>
      <w:spacing w:lineRule="exact" w:line="272"/>
      <w:ind w:left="19"/>
      <w:outlineLvl w:val="2"/>
    </w:pPr>
    <w:rPr>
      <w:rFonts w:ascii="Times New Roman" w:hAnsi="Times New Roman" w:eastAsia="Times New Roman" w:cs="Times New Roman"/>
      <w:b/>
      <w:bCs/>
      <w:sz w:val="24"/>
      <w:szCs w:val="24"/>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left="19"/>
      <w:jc w:val="both"/>
    </w:pPr>
    <w:rPr>
      <w:rFonts w:ascii="Times New Roman" w:hAnsi="Times New Roman" w:eastAsia="Times New Roman" w:cs="Times New Roman"/>
      <w:sz w:val="24"/>
      <w:szCs w:val="24"/>
      <w:lang w:val="it-I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1"/>
    <w:qFormat/>
    <w:pPr>
      <w:ind w:hanging="363" w:left="379"/>
      <w:jc w:val="both"/>
    </w:pPr>
    <w:rPr>
      <w:rFonts w:ascii="Times New Roman" w:hAnsi="Times New Roman" w:eastAsia="Times New Roman" w:cs="Times New Roman"/>
      <w:lang w:val="it-IT" w:eastAsia="en-US" w:bidi="ar-SA"/>
    </w:rPr>
  </w:style>
  <w:style w:type="paragraph" w:styleId="TableParagraph">
    <w:name w:val="Table Paragraph"/>
    <w:basedOn w:val="Normal"/>
    <w:uiPriority w:val="1"/>
    <w:qFormat/>
    <w:pPr/>
    <w:rPr>
      <w:lang w:val="it-IT" w:eastAsia="en-US" w:bidi="ar-SA"/>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49</TotalTime>
  <Application>LibreOffice/7.6.7.2$Windows_X86_64 LibreOffice_project/dd47e4b30cb7dab30588d6c79c651f218165e3c5</Application>
  <AppVersion>15.0000</AppVersion>
  <Pages>3</Pages>
  <Words>1352</Words>
  <Characters>8457</Characters>
  <CharactersWithSpaces>9752</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2026-04-16T09:58:59Z</dcterms:created>
  <dc:creator>.</dc:creator>
  <dc:description/>
  <dc:language>it-IT</dc:language>
  <cp:lastModifiedBy/>
  <dcterms:modified xsi:type="dcterms:W3CDTF">2026-05-08T12:52:57Z</dcterms:modified>
  <cp:revision>8</cp:revision>
  <dc:subject/>
  <dc:title>CONVENZIONE FRA L'AMMINISTRAZIONE COMUNALE DI MARANO SUL PANARO E LA SIG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2025-04-03T00:00:00Z</vt:filetime>
  </property>
  <property fmtid="{D5CDD505-2E9C-101B-9397-08002B2CF9AE}" pid="4" name="Creator">
    <vt:lpwstr>Microsoft® Office Word 2007</vt:lpwstr>
  </property>
  <property fmtid="{D5CDD505-2E9C-101B-9397-08002B2CF9AE}" pid="5" name="LastSaved">
    <vt:filetime>2026-04-16T00:00:00Z</vt:filetime>
  </property>
  <property fmtid="{D5CDD505-2E9C-101B-9397-08002B2CF9AE}" pid="6" name="Producer">
    <vt:lpwstr>Microsoft® Office Word 2007</vt:lpwstr>
  </property>
</Properties>
</file>